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5" w:rsidRPr="002D576C" w:rsidRDefault="00664BB5" w:rsidP="00664BB5">
      <w:pPr>
        <w:suppressAutoHyphens/>
        <w:jc w:val="right"/>
        <w:rPr>
          <w:sz w:val="28"/>
          <w:szCs w:val="28"/>
        </w:rPr>
      </w:pPr>
      <w:r w:rsidRPr="002D576C">
        <w:rPr>
          <w:sz w:val="28"/>
          <w:szCs w:val="28"/>
        </w:rPr>
        <w:t>Приложение 3</w:t>
      </w:r>
    </w:p>
    <w:p w:rsidR="00664BB5" w:rsidRPr="002D576C" w:rsidRDefault="00664BB5" w:rsidP="00664BB5">
      <w:pPr>
        <w:suppressAutoHyphens/>
        <w:jc w:val="right"/>
        <w:rPr>
          <w:sz w:val="28"/>
          <w:szCs w:val="28"/>
        </w:rPr>
      </w:pPr>
      <w:r w:rsidRPr="002D576C">
        <w:rPr>
          <w:sz w:val="28"/>
          <w:szCs w:val="28"/>
        </w:rPr>
        <w:t>к Закону Ярославской области</w:t>
      </w:r>
    </w:p>
    <w:p w:rsidR="00585B70" w:rsidRDefault="00585B70" w:rsidP="00585B70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p w:rsidR="00664BB5" w:rsidRPr="00F12E60" w:rsidRDefault="00664BB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B24B4" w:rsidRPr="00F12E60" w:rsidRDefault="000F707A" w:rsidP="00230331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Нормативы</w:t>
      </w:r>
      <w:r w:rsidR="00532FA5" w:rsidRPr="00F12E60">
        <w:rPr>
          <w:b/>
          <w:sz w:val="28"/>
          <w:szCs w:val="28"/>
        </w:rPr>
        <w:t xml:space="preserve"> </w:t>
      </w:r>
      <w:r w:rsidRPr="00F12E60">
        <w:rPr>
          <w:b/>
          <w:sz w:val="28"/>
          <w:szCs w:val="28"/>
        </w:rPr>
        <w:t>распределения доходов</w:t>
      </w:r>
      <w:r w:rsidR="00230331" w:rsidRPr="00F12E60">
        <w:rPr>
          <w:b/>
          <w:sz w:val="28"/>
          <w:szCs w:val="28"/>
        </w:rPr>
        <w:t xml:space="preserve"> </w:t>
      </w:r>
    </w:p>
    <w:p w:rsidR="006B24B4" w:rsidRPr="00F12E60" w:rsidRDefault="00230331" w:rsidP="00230331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на 20</w:t>
      </w:r>
      <w:r w:rsidR="00602A4D" w:rsidRPr="00F12E60">
        <w:rPr>
          <w:b/>
          <w:sz w:val="28"/>
          <w:szCs w:val="28"/>
        </w:rPr>
        <w:t>2</w:t>
      </w:r>
      <w:r w:rsidR="004A0527">
        <w:rPr>
          <w:b/>
          <w:sz w:val="28"/>
          <w:szCs w:val="28"/>
        </w:rPr>
        <w:t>2</w:t>
      </w:r>
      <w:r w:rsidRPr="00F12E60">
        <w:rPr>
          <w:b/>
          <w:sz w:val="28"/>
          <w:szCs w:val="28"/>
        </w:rPr>
        <w:t xml:space="preserve"> год и на плановый период 20</w:t>
      </w:r>
      <w:r w:rsidR="00175F07" w:rsidRPr="00F12E60">
        <w:rPr>
          <w:b/>
          <w:sz w:val="28"/>
          <w:szCs w:val="28"/>
        </w:rPr>
        <w:t>2</w:t>
      </w:r>
      <w:r w:rsidR="004A0527">
        <w:rPr>
          <w:b/>
          <w:sz w:val="28"/>
          <w:szCs w:val="28"/>
        </w:rPr>
        <w:t>3</w:t>
      </w:r>
      <w:r w:rsidR="001B6D87" w:rsidRPr="00F12E60">
        <w:rPr>
          <w:b/>
          <w:sz w:val="28"/>
          <w:szCs w:val="28"/>
        </w:rPr>
        <w:t xml:space="preserve"> и 202</w:t>
      </w:r>
      <w:r w:rsidR="004A0527">
        <w:rPr>
          <w:b/>
          <w:sz w:val="28"/>
          <w:szCs w:val="28"/>
        </w:rPr>
        <w:t>4</w:t>
      </w:r>
      <w:r w:rsidRPr="00F12E60">
        <w:rPr>
          <w:b/>
          <w:sz w:val="28"/>
          <w:szCs w:val="28"/>
        </w:rPr>
        <w:t xml:space="preserve"> годов, </w:t>
      </w:r>
    </w:p>
    <w:p w:rsidR="000F707A" w:rsidRPr="00F12E60" w:rsidRDefault="00230331" w:rsidP="000E14BD">
      <w:pPr>
        <w:jc w:val="center"/>
        <w:rPr>
          <w:b/>
          <w:sz w:val="28"/>
          <w:szCs w:val="28"/>
        </w:rPr>
      </w:pPr>
      <w:proofErr w:type="gramStart"/>
      <w:r w:rsidRPr="00F12E60">
        <w:rPr>
          <w:b/>
          <w:sz w:val="28"/>
          <w:szCs w:val="28"/>
        </w:rPr>
        <w:t>поступающих</w:t>
      </w:r>
      <w:proofErr w:type="gramEnd"/>
      <w:r w:rsidRPr="00F12E60">
        <w:rPr>
          <w:b/>
          <w:sz w:val="28"/>
          <w:szCs w:val="28"/>
        </w:rPr>
        <w:t xml:space="preserve"> </w:t>
      </w:r>
      <w:r w:rsidR="00936BC4" w:rsidRPr="00F12E60">
        <w:rPr>
          <w:b/>
          <w:sz w:val="28"/>
          <w:szCs w:val="28"/>
        </w:rPr>
        <w:t xml:space="preserve">в бюджет </w:t>
      </w:r>
      <w:r w:rsidR="000E14BD" w:rsidRPr="00F12E60">
        <w:rPr>
          <w:b/>
          <w:sz w:val="28"/>
          <w:szCs w:val="28"/>
        </w:rPr>
        <w:t>Т</w:t>
      </w:r>
      <w:r w:rsidR="00480BF8">
        <w:rPr>
          <w:b/>
          <w:sz w:val="28"/>
          <w:szCs w:val="28"/>
        </w:rPr>
        <w:t xml:space="preserve">ерриториального фонда обязательного медицинского страхования </w:t>
      </w:r>
      <w:r w:rsidRPr="00F12E60">
        <w:rPr>
          <w:b/>
          <w:sz w:val="28"/>
          <w:szCs w:val="28"/>
        </w:rPr>
        <w:t>Ярославской области</w:t>
      </w:r>
    </w:p>
    <w:p w:rsidR="00915E74" w:rsidRDefault="00915E74" w:rsidP="00E05D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05A5" w:rsidRDefault="00E705A5" w:rsidP="00E05D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2"/>
        <w:gridCol w:w="1875"/>
      </w:tblGrid>
      <w:tr w:rsidR="00E05D24" w:rsidRPr="00F12E60" w:rsidTr="00664BB5">
        <w:trPr>
          <w:trHeight w:val="284"/>
          <w:tblHeader/>
        </w:trPr>
        <w:tc>
          <w:tcPr>
            <w:tcW w:w="3999" w:type="pct"/>
            <w:shd w:val="clear" w:color="auto" w:fill="FFFFFF"/>
            <w:vAlign w:val="center"/>
          </w:tcPr>
          <w:p w:rsidR="00E05D24" w:rsidRPr="00F12E60" w:rsidRDefault="00A1525A" w:rsidP="00E705A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F12E60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001" w:type="pct"/>
            <w:shd w:val="clear" w:color="auto" w:fill="FFFFFF"/>
            <w:tcMar>
              <w:left w:w="57" w:type="dxa"/>
              <w:right w:w="57" w:type="dxa"/>
            </w:tcMar>
          </w:tcPr>
          <w:p w:rsidR="00A1525A" w:rsidRPr="00F12E60" w:rsidRDefault="00E05D24" w:rsidP="00E705A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F12E60">
              <w:rPr>
                <w:bCs/>
                <w:color w:val="000000"/>
                <w:sz w:val="28"/>
                <w:szCs w:val="28"/>
              </w:rPr>
              <w:t>Бюджет</w:t>
            </w:r>
            <w:r w:rsidR="00ED605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36BC4" w:rsidRPr="00F12E60">
              <w:rPr>
                <w:bCs/>
                <w:sz w:val="28"/>
                <w:szCs w:val="28"/>
              </w:rPr>
              <w:t>ТФОМС</w:t>
            </w:r>
          </w:p>
          <w:p w:rsidR="00E05D24" w:rsidRPr="00F12E60" w:rsidRDefault="00E05D24" w:rsidP="00E705A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12E60">
              <w:rPr>
                <w:bCs/>
                <w:sz w:val="28"/>
                <w:szCs w:val="28"/>
              </w:rPr>
              <w:t>(</w:t>
            </w:r>
            <w:r w:rsidR="00532FA5" w:rsidRPr="00F12E60">
              <w:rPr>
                <w:bCs/>
                <w:sz w:val="28"/>
                <w:szCs w:val="28"/>
              </w:rPr>
              <w:t>процент</w:t>
            </w:r>
            <w:r w:rsidR="004A11F5" w:rsidRPr="00F12E60">
              <w:rPr>
                <w:bCs/>
                <w:sz w:val="28"/>
                <w:szCs w:val="28"/>
              </w:rPr>
              <w:t>ов</w:t>
            </w:r>
            <w:r w:rsidRPr="00F12E60">
              <w:rPr>
                <w:bCs/>
                <w:sz w:val="28"/>
                <w:szCs w:val="28"/>
              </w:rPr>
              <w:t>)</w:t>
            </w:r>
          </w:p>
        </w:tc>
      </w:tr>
      <w:tr w:rsidR="00303593" w:rsidRPr="00F12E60" w:rsidTr="00664BB5">
        <w:trPr>
          <w:trHeight w:val="671"/>
        </w:trPr>
        <w:tc>
          <w:tcPr>
            <w:tcW w:w="3999" w:type="pct"/>
            <w:shd w:val="clear" w:color="auto" w:fill="auto"/>
          </w:tcPr>
          <w:p w:rsidR="00303593" w:rsidRPr="00922C59" w:rsidRDefault="001D1847" w:rsidP="00E705A5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д</w:t>
            </w:r>
            <w:r w:rsidR="00AA41F7" w:rsidRPr="00922C59">
              <w:rPr>
                <w:b/>
                <w:sz w:val="28"/>
                <w:szCs w:val="28"/>
              </w:rPr>
              <w:t>оход</w:t>
            </w:r>
            <w:r w:rsidRPr="00922C59">
              <w:rPr>
                <w:b/>
                <w:sz w:val="28"/>
                <w:szCs w:val="28"/>
              </w:rPr>
              <w:t>ов</w:t>
            </w:r>
            <w:r w:rsidR="00AA41F7" w:rsidRPr="00922C59">
              <w:rPr>
                <w:b/>
                <w:sz w:val="28"/>
                <w:szCs w:val="28"/>
              </w:rPr>
              <w:t xml:space="preserve">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pct"/>
          </w:tcPr>
          <w:p w:rsidR="00303593" w:rsidRPr="00EE18E4" w:rsidRDefault="00303593" w:rsidP="00A1525A">
            <w:pPr>
              <w:jc w:val="center"/>
              <w:rPr>
                <w:highlight w:val="yellow"/>
              </w:rPr>
            </w:pP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922C59" w:rsidRDefault="00303593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303593" w:rsidRPr="00EE18E4" w:rsidRDefault="00303593" w:rsidP="00A1525A">
            <w:pPr>
              <w:jc w:val="center"/>
            </w:pPr>
            <w:r w:rsidRPr="00EE18E4">
              <w:rPr>
                <w:sz w:val="28"/>
                <w:szCs w:val="28"/>
              </w:rPr>
              <w:t>100</w:t>
            </w:r>
          </w:p>
        </w:tc>
      </w:tr>
      <w:tr w:rsidR="004A0527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4A0527" w:rsidRPr="00EE18E4" w:rsidRDefault="004A0527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EE18E4">
              <w:rPr>
                <w:sz w:val="28"/>
                <w:szCs w:val="28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4A0527" w:rsidRPr="00EE18E4" w:rsidRDefault="004A0527" w:rsidP="00A1525A">
            <w:pPr>
              <w:jc w:val="center"/>
              <w:rPr>
                <w:sz w:val="28"/>
                <w:szCs w:val="28"/>
              </w:rPr>
            </w:pPr>
            <w:r w:rsidRPr="00EE18E4">
              <w:rPr>
                <w:sz w:val="28"/>
                <w:szCs w:val="28"/>
              </w:rPr>
              <w:t>100</w:t>
            </w: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922C59" w:rsidRDefault="00303593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303593" w:rsidRPr="00EE18E4" w:rsidRDefault="00303593" w:rsidP="00A1525A">
            <w:pPr>
              <w:jc w:val="center"/>
            </w:pPr>
            <w:r w:rsidRPr="00EE18E4">
              <w:rPr>
                <w:sz w:val="28"/>
                <w:szCs w:val="28"/>
              </w:rPr>
              <w:t>100</w:t>
            </w:r>
          </w:p>
        </w:tc>
      </w:tr>
      <w:tr w:rsidR="00AA41F7" w:rsidRPr="00F12E60" w:rsidTr="00664BB5">
        <w:trPr>
          <w:trHeight w:val="775"/>
        </w:trPr>
        <w:tc>
          <w:tcPr>
            <w:tcW w:w="3999" w:type="pct"/>
            <w:shd w:val="clear" w:color="auto" w:fill="auto"/>
          </w:tcPr>
          <w:p w:rsidR="00AA41F7" w:rsidRPr="00922C59" w:rsidRDefault="001D1847" w:rsidP="00E705A5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001" w:type="pct"/>
          </w:tcPr>
          <w:p w:rsidR="00AA41F7" w:rsidRPr="00EE18E4" w:rsidRDefault="00AA41F7" w:rsidP="00A1525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EE18E4" w:rsidRDefault="00303593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EE18E4">
              <w:rPr>
                <w:sz w:val="28"/>
                <w:szCs w:val="28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001" w:type="pct"/>
          </w:tcPr>
          <w:p w:rsidR="00303593" w:rsidRPr="00EE18E4" w:rsidRDefault="00303593" w:rsidP="00A1525A">
            <w:pPr>
              <w:jc w:val="center"/>
            </w:pPr>
            <w:r w:rsidRPr="00EE18E4">
              <w:rPr>
                <w:sz w:val="28"/>
                <w:szCs w:val="28"/>
              </w:rPr>
              <w:t>100</w:t>
            </w: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922C59" w:rsidRDefault="00303593" w:rsidP="00E705A5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001" w:type="pct"/>
          </w:tcPr>
          <w:p w:rsidR="00303593" w:rsidRPr="006B6396" w:rsidRDefault="00303593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922C59" w:rsidRDefault="00303593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303593" w:rsidRPr="006B6396" w:rsidRDefault="00303593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1D1847" w:rsidRPr="00F12E60" w:rsidTr="00664BB5">
        <w:trPr>
          <w:trHeight w:val="742"/>
        </w:trPr>
        <w:tc>
          <w:tcPr>
            <w:tcW w:w="3999" w:type="pct"/>
            <w:shd w:val="clear" w:color="auto" w:fill="auto"/>
          </w:tcPr>
          <w:p w:rsidR="001D1847" w:rsidRPr="00922C59" w:rsidRDefault="00B306B1" w:rsidP="00E705A5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001" w:type="pct"/>
          </w:tcPr>
          <w:p w:rsidR="001D1847" w:rsidRPr="00EE18E4" w:rsidRDefault="001D1847" w:rsidP="00A1525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6B6396" w:rsidRDefault="00303593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001" w:type="pct"/>
          </w:tcPr>
          <w:p w:rsidR="00303593" w:rsidRPr="006B6396" w:rsidRDefault="00303593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6B6396" w:rsidRDefault="00303593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001" w:type="pct"/>
          </w:tcPr>
          <w:p w:rsidR="00303593" w:rsidRPr="006B6396" w:rsidRDefault="00303593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303593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03593" w:rsidRPr="00922C59" w:rsidRDefault="00303593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001" w:type="pct"/>
          </w:tcPr>
          <w:p w:rsidR="00303593" w:rsidRPr="006B6396" w:rsidRDefault="00303593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B306B1" w:rsidRPr="00F12E60" w:rsidTr="00664BB5">
        <w:trPr>
          <w:trHeight w:val="393"/>
        </w:trPr>
        <w:tc>
          <w:tcPr>
            <w:tcW w:w="3999" w:type="pct"/>
            <w:shd w:val="clear" w:color="auto" w:fill="auto"/>
          </w:tcPr>
          <w:p w:rsidR="00B306B1" w:rsidRPr="00922C59" w:rsidRDefault="00B306B1" w:rsidP="00E705A5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доходов от штрафов, санкций, возмещения ущерба</w:t>
            </w:r>
          </w:p>
        </w:tc>
        <w:tc>
          <w:tcPr>
            <w:tcW w:w="1001" w:type="pct"/>
          </w:tcPr>
          <w:p w:rsidR="00B306B1" w:rsidRPr="00EE18E4" w:rsidRDefault="00B306B1" w:rsidP="00A1525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A0527" w:rsidRPr="00F12E60" w:rsidTr="00664BB5">
        <w:trPr>
          <w:trHeight w:val="1610"/>
        </w:trPr>
        <w:tc>
          <w:tcPr>
            <w:tcW w:w="3999" w:type="pct"/>
            <w:shd w:val="clear" w:color="auto" w:fill="auto"/>
          </w:tcPr>
          <w:p w:rsidR="004A0527" w:rsidRPr="006B6396" w:rsidRDefault="004A0527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6B6396">
                <w:rPr>
                  <w:sz w:val="28"/>
                  <w:szCs w:val="28"/>
                </w:rPr>
                <w:t>главой 15</w:t>
              </w:r>
            </w:hyperlink>
            <w:r w:rsidRPr="006B6396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history="1">
              <w:r w:rsidRPr="006B6396">
                <w:rPr>
                  <w:sz w:val="28"/>
                  <w:szCs w:val="28"/>
                </w:rPr>
                <w:t>пункте 6 статьи 46</w:t>
              </w:r>
            </w:hyperlink>
            <w:r w:rsidRPr="006B6396">
              <w:rPr>
                <w:sz w:val="28"/>
                <w:szCs w:val="28"/>
              </w:rPr>
              <w:t xml:space="preserve"> Бюджетного кодекса Российской Федерации), выявленные должностными лицами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4A0527" w:rsidRPr="006B6396" w:rsidRDefault="004A0527" w:rsidP="00A1525A">
            <w:pPr>
              <w:jc w:val="center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602A4D" w:rsidRPr="00F12E60" w:rsidTr="00664BB5">
        <w:trPr>
          <w:trHeight w:val="1610"/>
        </w:trPr>
        <w:tc>
          <w:tcPr>
            <w:tcW w:w="3999" w:type="pct"/>
            <w:shd w:val="clear" w:color="auto" w:fill="auto"/>
          </w:tcPr>
          <w:p w:rsidR="00602A4D" w:rsidRPr="006B6396" w:rsidRDefault="00602A4D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001" w:type="pct"/>
          </w:tcPr>
          <w:p w:rsidR="00602A4D" w:rsidRPr="006B6396" w:rsidRDefault="00602A4D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602A4D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602A4D" w:rsidRPr="006B6396" w:rsidRDefault="00602A4D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6B6396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001" w:type="pct"/>
          </w:tcPr>
          <w:p w:rsidR="00602A4D" w:rsidRPr="006B6396" w:rsidRDefault="00602A4D" w:rsidP="00A1525A">
            <w:pPr>
              <w:jc w:val="center"/>
            </w:pPr>
            <w:r w:rsidRPr="006B6396">
              <w:rPr>
                <w:sz w:val="28"/>
                <w:szCs w:val="28"/>
              </w:rPr>
              <w:t>100</w:t>
            </w:r>
          </w:p>
        </w:tc>
      </w:tr>
      <w:tr w:rsidR="00602A4D" w:rsidRPr="00F12E60" w:rsidTr="00664BB5">
        <w:trPr>
          <w:trHeight w:val="884"/>
        </w:trPr>
        <w:tc>
          <w:tcPr>
            <w:tcW w:w="3999" w:type="pct"/>
            <w:shd w:val="clear" w:color="auto" w:fill="auto"/>
          </w:tcPr>
          <w:p w:rsidR="00602A4D" w:rsidRPr="006B6396" w:rsidRDefault="007E45CB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proofErr w:type="gramStart"/>
            <w:r w:rsidRPr="006B6396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</w:t>
            </w:r>
            <w:r w:rsidRPr="006B6396">
              <w:rPr>
                <w:sz w:val="28"/>
                <w:szCs w:val="28"/>
              </w:rPr>
              <w:lastRenderedPageBreak/>
              <w:t>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01" w:type="pct"/>
          </w:tcPr>
          <w:p w:rsidR="00602A4D" w:rsidRPr="006B6396" w:rsidRDefault="00602A4D" w:rsidP="00A1525A">
            <w:pPr>
              <w:jc w:val="center"/>
            </w:pPr>
            <w:r w:rsidRPr="006B6396">
              <w:rPr>
                <w:sz w:val="28"/>
                <w:szCs w:val="28"/>
              </w:rPr>
              <w:lastRenderedPageBreak/>
              <w:t>100</w:t>
            </w:r>
          </w:p>
        </w:tc>
      </w:tr>
      <w:tr w:rsidR="00602A4D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602A4D" w:rsidRPr="00DE717F" w:rsidRDefault="00602A4D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lastRenderedPageBreak/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001" w:type="pct"/>
          </w:tcPr>
          <w:p w:rsidR="00602A4D" w:rsidRPr="00DE717F" w:rsidRDefault="00602A4D" w:rsidP="00A1525A">
            <w:pPr>
              <w:jc w:val="center"/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001" w:type="pct"/>
          </w:tcPr>
          <w:p w:rsidR="007E45CB" w:rsidRPr="00DE717F" w:rsidRDefault="007E45CB" w:rsidP="00A1525A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DE717F" w:rsidRDefault="007E45CB" w:rsidP="00A1525A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DE717F" w:rsidRDefault="007E45CB" w:rsidP="00A1525A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39764F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39764F" w:rsidRPr="00DE717F" w:rsidRDefault="0039764F" w:rsidP="00E705A5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001" w:type="pct"/>
          </w:tcPr>
          <w:p w:rsidR="0039764F" w:rsidRPr="00DE717F" w:rsidRDefault="0039764F" w:rsidP="00A1525A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39764F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39764F" w:rsidRPr="00922C59" w:rsidRDefault="0039764F" w:rsidP="00E705A5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001" w:type="pct"/>
          </w:tcPr>
          <w:p w:rsidR="0039764F" w:rsidRPr="00DE717F" w:rsidRDefault="0039764F" w:rsidP="00A1525A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10"/>
        </w:trPr>
        <w:tc>
          <w:tcPr>
            <w:tcW w:w="3999" w:type="pct"/>
            <w:shd w:val="clear" w:color="auto" w:fill="auto"/>
          </w:tcPr>
          <w:p w:rsidR="007E45CB" w:rsidRPr="00922C59" w:rsidRDefault="007E45CB" w:rsidP="00E705A5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001" w:type="pct"/>
          </w:tcPr>
          <w:p w:rsidR="007E45CB" w:rsidRPr="00EE18E4" w:rsidRDefault="007E45CB" w:rsidP="00A1525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 xml:space="preserve">Невыясненные поступления, зачисляемые в бюджеты территориальных фондов обязательного медицинского </w:t>
            </w:r>
            <w:r w:rsidRPr="00DE717F">
              <w:rPr>
                <w:sz w:val="28"/>
                <w:szCs w:val="28"/>
              </w:rPr>
              <w:lastRenderedPageBreak/>
              <w:t>страхования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</w:pPr>
            <w:r w:rsidRPr="00DE717F">
              <w:rPr>
                <w:sz w:val="28"/>
                <w:szCs w:val="28"/>
              </w:rPr>
              <w:lastRenderedPageBreak/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lastRenderedPageBreak/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E705A5">
            <w:pPr>
              <w:pStyle w:val="ConsPlusNormal"/>
              <w:spacing w:after="120"/>
              <w:rPr>
                <w:b/>
              </w:rPr>
            </w:pPr>
            <w:r w:rsidRPr="00922C59">
              <w:rPr>
                <w:b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001" w:type="pct"/>
          </w:tcPr>
          <w:p w:rsidR="007E45CB" w:rsidRPr="00EE18E4" w:rsidRDefault="007E45CB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E705A5">
            <w:pPr>
              <w:pStyle w:val="ConsPlusNormal"/>
              <w:spacing w:after="120"/>
            </w:pPr>
            <w:r w:rsidRPr="00922C59">
              <w:t>Поступления в бюджеты территориальных фондов обязательного медицинского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5D6807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5D6807" w:rsidRPr="00922C59" w:rsidRDefault="005D6807" w:rsidP="00E705A5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поступления доходов от безвозмездных поступлений от нерезидентов</w:t>
            </w:r>
          </w:p>
        </w:tc>
        <w:tc>
          <w:tcPr>
            <w:tcW w:w="1001" w:type="pct"/>
          </w:tcPr>
          <w:p w:rsidR="005D6807" w:rsidRPr="00EE18E4" w:rsidRDefault="005D6807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D6807" w:rsidRPr="00DE717F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5D6807" w:rsidRPr="00DE717F" w:rsidRDefault="005D6807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Предоставление нерезидентами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5D6807" w:rsidRPr="00DE717F" w:rsidRDefault="005D6807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5D6807" w:rsidRPr="005D6807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5D6807" w:rsidRPr="00DE717F" w:rsidRDefault="005D6807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Поступления от денежных пожертвований, предоставляемых нерезидентами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5D6807" w:rsidRPr="00DE717F" w:rsidRDefault="005D6807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5D6807" w:rsidRPr="00117C5A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5D6807" w:rsidRPr="00922C59" w:rsidRDefault="00117C5A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22C59">
              <w:rPr>
                <w:bCs/>
                <w:sz w:val="28"/>
                <w:szCs w:val="28"/>
              </w:rPr>
              <w:t>Прочие безвозмездные поступления от нерезидентов в бюджеты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5D6807" w:rsidRPr="00DE717F" w:rsidRDefault="00117C5A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E705A5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поступления доходов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001" w:type="pct"/>
          </w:tcPr>
          <w:p w:rsidR="007E45CB" w:rsidRPr="00EE18E4" w:rsidRDefault="007E45CB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17E0F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317E0F" w:rsidRPr="00DE717F" w:rsidRDefault="00317E0F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proofErr w:type="gramStart"/>
            <w:r w:rsidRPr="00DE717F">
              <w:rPr>
                <w:sz w:val="28"/>
                <w:szCs w:val="28"/>
              </w:rPr>
              <w:t>Средства бюджетов субъектов Российской Федерации,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</w:t>
            </w:r>
            <w:proofErr w:type="gramEnd"/>
          </w:p>
        </w:tc>
        <w:tc>
          <w:tcPr>
            <w:tcW w:w="1001" w:type="pct"/>
          </w:tcPr>
          <w:p w:rsidR="00317E0F" w:rsidRPr="00DE717F" w:rsidRDefault="00317E0F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lastRenderedPageBreak/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proofErr w:type="gramStart"/>
            <w:r w:rsidRPr="00DE717F">
              <w:rPr>
                <w:sz w:val="28"/>
                <w:szCs w:val="28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DE717F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9254AE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254AE" w:rsidRPr="00DE717F" w:rsidRDefault="009254AE" w:rsidP="00E705A5">
            <w:pPr>
              <w:widowControl w:val="0"/>
              <w:spacing w:after="12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E717F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001" w:type="pct"/>
            <w:shd w:val="clear" w:color="auto" w:fill="auto"/>
          </w:tcPr>
          <w:p w:rsidR="009254AE" w:rsidRPr="00DE717F" w:rsidRDefault="009254AE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9254AE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254AE" w:rsidRPr="00DE717F" w:rsidRDefault="009254AE" w:rsidP="00E705A5">
            <w:pPr>
              <w:widowControl w:val="0"/>
              <w:spacing w:after="12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E717F">
              <w:rPr>
                <w:bCs/>
                <w:color w:val="000000"/>
                <w:sz w:val="28"/>
                <w:szCs w:val="28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</w:t>
            </w:r>
            <w:r w:rsidRPr="00DE717F">
              <w:rPr>
                <w:bCs/>
                <w:color w:val="000000"/>
                <w:sz w:val="28"/>
                <w:szCs w:val="28"/>
              </w:rPr>
              <w:lastRenderedPageBreak/>
              <w:t>медицинских осмотров населения</w:t>
            </w:r>
            <w:proofErr w:type="gramEnd"/>
          </w:p>
        </w:tc>
        <w:tc>
          <w:tcPr>
            <w:tcW w:w="1001" w:type="pct"/>
            <w:shd w:val="clear" w:color="auto" w:fill="auto"/>
          </w:tcPr>
          <w:p w:rsidR="009254AE" w:rsidRPr="00DE717F" w:rsidRDefault="009254AE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lastRenderedPageBreak/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lastRenderedPageBreak/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001" w:type="pct"/>
            <w:shd w:val="clear" w:color="auto" w:fill="auto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4421E5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4421E5" w:rsidRPr="00DE717F" w:rsidRDefault="004421E5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федерального бюджета</w:t>
            </w:r>
          </w:p>
        </w:tc>
        <w:tc>
          <w:tcPr>
            <w:tcW w:w="1001" w:type="pct"/>
          </w:tcPr>
          <w:p w:rsidR="004421E5" w:rsidRPr="00DE717F" w:rsidRDefault="004421E5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DE717F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безвозмездные поступления в</w:t>
            </w:r>
            <w:r w:rsidRPr="00DE717F">
              <w:rPr>
                <w:bCs/>
                <w:color w:val="000000"/>
                <w:sz w:val="28"/>
                <w:szCs w:val="28"/>
              </w:rPr>
              <w:t xml:space="preserve">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1001" w:type="pct"/>
          </w:tcPr>
          <w:p w:rsidR="007E45CB" w:rsidRPr="00DE717F" w:rsidRDefault="007E45CB" w:rsidP="00FB2B0F">
            <w:pPr>
              <w:jc w:val="center"/>
              <w:rPr>
                <w:sz w:val="28"/>
                <w:szCs w:val="28"/>
                <w:lang w:val="en-US"/>
              </w:rPr>
            </w:pPr>
            <w:r w:rsidRPr="00DE717F">
              <w:rPr>
                <w:sz w:val="28"/>
                <w:szCs w:val="28"/>
                <w:lang w:val="en-US"/>
              </w:rPr>
              <w:t>100</w:t>
            </w:r>
          </w:p>
        </w:tc>
      </w:tr>
      <w:tr w:rsidR="00443F48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443F48" w:rsidRPr="00DE717F" w:rsidRDefault="00443F48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внутригородских муниципальных образований городов федерального значения</w:t>
            </w:r>
          </w:p>
        </w:tc>
        <w:tc>
          <w:tcPr>
            <w:tcW w:w="1001" w:type="pct"/>
          </w:tcPr>
          <w:p w:rsidR="00443F48" w:rsidRPr="00DE717F" w:rsidRDefault="00443F48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ED434F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ED434F" w:rsidRPr="00DE717F" w:rsidRDefault="00ED434F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городских округов</w:t>
            </w:r>
          </w:p>
        </w:tc>
        <w:tc>
          <w:tcPr>
            <w:tcW w:w="1001" w:type="pct"/>
          </w:tcPr>
          <w:p w:rsidR="00ED434F" w:rsidRPr="00DE717F" w:rsidRDefault="00ED434F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9C35BC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C35BC" w:rsidRPr="00DE717F" w:rsidRDefault="009C35BC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муниципальных районов</w:t>
            </w:r>
          </w:p>
        </w:tc>
        <w:tc>
          <w:tcPr>
            <w:tcW w:w="1001" w:type="pct"/>
          </w:tcPr>
          <w:p w:rsidR="009C35BC" w:rsidRPr="00DE717F" w:rsidRDefault="009C35BC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9C35BC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C35BC" w:rsidRPr="00DE717F" w:rsidRDefault="009C35BC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сельских поселений</w:t>
            </w:r>
          </w:p>
        </w:tc>
        <w:tc>
          <w:tcPr>
            <w:tcW w:w="1001" w:type="pct"/>
          </w:tcPr>
          <w:p w:rsidR="009C35BC" w:rsidRPr="00DE717F" w:rsidRDefault="009C35BC" w:rsidP="00FB2B0F">
            <w:pPr>
              <w:jc w:val="center"/>
              <w:rPr>
                <w:sz w:val="28"/>
                <w:szCs w:val="28"/>
              </w:rPr>
            </w:pPr>
            <w:r w:rsidRPr="00DE717F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282511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282511">
              <w:rPr>
                <w:sz w:val="28"/>
                <w:szCs w:val="28"/>
              </w:rPr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  <w:tc>
          <w:tcPr>
            <w:tcW w:w="1001" w:type="pct"/>
          </w:tcPr>
          <w:p w:rsidR="007E45CB" w:rsidRPr="00282511" w:rsidRDefault="007E45CB" w:rsidP="00FB2B0F">
            <w:pPr>
              <w:jc w:val="center"/>
            </w:pPr>
            <w:r w:rsidRPr="00282511">
              <w:rPr>
                <w:sz w:val="28"/>
                <w:szCs w:val="28"/>
              </w:rPr>
              <w:t>100</w:t>
            </w:r>
          </w:p>
        </w:tc>
      </w:tr>
      <w:tr w:rsidR="00902C76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02C76" w:rsidRPr="00922C59" w:rsidRDefault="00902C76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городских округов с внутригородским делением</w:t>
            </w:r>
          </w:p>
        </w:tc>
        <w:tc>
          <w:tcPr>
            <w:tcW w:w="1001" w:type="pct"/>
          </w:tcPr>
          <w:p w:rsidR="00902C76" w:rsidRPr="00922C59" w:rsidRDefault="00902C76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902C76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02C76" w:rsidRPr="00922C59" w:rsidRDefault="00902C76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внутригородских районов</w:t>
            </w:r>
          </w:p>
        </w:tc>
        <w:tc>
          <w:tcPr>
            <w:tcW w:w="1001" w:type="pct"/>
          </w:tcPr>
          <w:p w:rsidR="00902C76" w:rsidRPr="00922C59" w:rsidRDefault="00902C76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902C76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902C76" w:rsidRPr="00922C59" w:rsidRDefault="00902C76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безвозмездные поступления в территориальные фонды обязательного медицинского страхования от бюджетов городских поселений</w:t>
            </w:r>
          </w:p>
        </w:tc>
        <w:tc>
          <w:tcPr>
            <w:tcW w:w="1001" w:type="pct"/>
          </w:tcPr>
          <w:p w:rsidR="00902C76" w:rsidRPr="00922C59" w:rsidRDefault="00902C76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C56D1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C56D1" w:rsidRPr="00922C59" w:rsidRDefault="007C56D1" w:rsidP="00E705A5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lastRenderedPageBreak/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001" w:type="pct"/>
          </w:tcPr>
          <w:p w:rsidR="007C56D1" w:rsidRPr="00EE18E4" w:rsidRDefault="007C56D1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C56D1" w:rsidRPr="007C56D1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C56D1" w:rsidRPr="00922C59" w:rsidRDefault="007C56D1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Предоставление государственными (муниципальными)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7C56D1" w:rsidRPr="00922C59" w:rsidRDefault="007C56D1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C56D1" w:rsidRPr="007C56D1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C56D1" w:rsidRPr="00922C59" w:rsidRDefault="00BB24F0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7C56D1" w:rsidRPr="00922C59" w:rsidRDefault="007C56D1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C56D1" w:rsidRPr="007C56D1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C56D1" w:rsidRPr="00922C59" w:rsidRDefault="00BB24F0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7C56D1" w:rsidRPr="00922C59" w:rsidRDefault="007C56D1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E705A5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безвозмездных поступлений от негосударственных организаций</w:t>
            </w:r>
          </w:p>
        </w:tc>
        <w:tc>
          <w:tcPr>
            <w:tcW w:w="1001" w:type="pct"/>
          </w:tcPr>
          <w:p w:rsidR="007E45CB" w:rsidRPr="00EE18E4" w:rsidRDefault="007E45CB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B24F0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BB24F0" w:rsidRPr="00922C59" w:rsidRDefault="00BB24F0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Предоставление негосударственными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  <w:shd w:val="clear" w:color="auto" w:fill="auto"/>
          </w:tcPr>
          <w:p w:rsidR="00BB24F0" w:rsidRPr="00922C59" w:rsidRDefault="00BB24F0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2930A4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2930A4" w:rsidRPr="00922C59" w:rsidRDefault="002930A4" w:rsidP="00E705A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1001" w:type="pct"/>
            <w:shd w:val="clear" w:color="auto" w:fill="auto"/>
          </w:tcPr>
          <w:p w:rsidR="002930A4" w:rsidRPr="00922C59" w:rsidRDefault="002930A4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E705A5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Cs/>
                <w:sz w:val="28"/>
                <w:szCs w:val="28"/>
              </w:rPr>
              <w:t>Прочие 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  <w:tc>
          <w:tcPr>
            <w:tcW w:w="1001" w:type="pct"/>
            <w:shd w:val="clear" w:color="auto" w:fill="auto"/>
          </w:tcPr>
          <w:p w:rsidR="007E45CB" w:rsidRPr="00922C59" w:rsidRDefault="007E45CB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AC5ED0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AC5ED0" w:rsidRPr="00922C59" w:rsidRDefault="00AC5ED0" w:rsidP="00E705A5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bCs/>
                <w:sz w:val="28"/>
                <w:szCs w:val="28"/>
              </w:rPr>
              <w:t>В части прочих безвозмездных поступлений</w:t>
            </w:r>
          </w:p>
        </w:tc>
        <w:tc>
          <w:tcPr>
            <w:tcW w:w="1001" w:type="pct"/>
          </w:tcPr>
          <w:p w:rsidR="00AC5ED0" w:rsidRPr="00EE18E4" w:rsidRDefault="00AC5ED0" w:rsidP="00FB2B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C5ED0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AC5ED0" w:rsidRPr="00922C59" w:rsidRDefault="00542E34" w:rsidP="00E705A5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Cs/>
                <w:sz w:val="28"/>
                <w:szCs w:val="28"/>
              </w:rPr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  <w:tc>
          <w:tcPr>
            <w:tcW w:w="1001" w:type="pct"/>
          </w:tcPr>
          <w:p w:rsidR="00AC5ED0" w:rsidRPr="00922C59" w:rsidRDefault="00542E34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E705A5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 xml:space="preserve">В части доходов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001" w:type="pct"/>
          </w:tcPr>
          <w:p w:rsidR="007E45CB" w:rsidRPr="00922C59" w:rsidRDefault="007E45CB" w:rsidP="00FB2B0F">
            <w:pPr>
              <w:jc w:val="center"/>
              <w:rPr>
                <w:sz w:val="28"/>
                <w:szCs w:val="28"/>
              </w:rPr>
            </w:pP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lastRenderedPageBreak/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01" w:type="pct"/>
          </w:tcPr>
          <w:p w:rsidR="007E45CB" w:rsidRPr="00922C59" w:rsidRDefault="007E45CB" w:rsidP="00D8361E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E705A5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922C59">
              <w:rPr>
                <w:b/>
                <w:sz w:val="28"/>
                <w:szCs w:val="28"/>
              </w:rPr>
              <w:t>В части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1" w:type="pct"/>
          </w:tcPr>
          <w:p w:rsidR="007E45CB" w:rsidRPr="00922C59" w:rsidRDefault="007E45CB" w:rsidP="00FB2B0F">
            <w:pPr>
              <w:jc w:val="center"/>
              <w:rPr>
                <w:sz w:val="28"/>
                <w:szCs w:val="28"/>
              </w:rPr>
            </w:pPr>
          </w:p>
        </w:tc>
      </w:tr>
      <w:tr w:rsidR="007E45CB" w:rsidRPr="00F12E60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001" w:type="pct"/>
          </w:tcPr>
          <w:p w:rsidR="007E45CB" w:rsidRPr="00922C59" w:rsidRDefault="007E45CB" w:rsidP="00FB2B0F">
            <w:pPr>
              <w:jc w:val="center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100</w:t>
            </w:r>
          </w:p>
        </w:tc>
      </w:tr>
      <w:tr w:rsidR="007E45CB" w:rsidRPr="00765019" w:rsidTr="00664BB5">
        <w:trPr>
          <w:trHeight w:val="284"/>
        </w:trPr>
        <w:tc>
          <w:tcPr>
            <w:tcW w:w="3999" w:type="pct"/>
            <w:shd w:val="clear" w:color="auto" w:fill="auto"/>
          </w:tcPr>
          <w:p w:rsidR="007E45CB" w:rsidRPr="00922C59" w:rsidRDefault="007E45CB" w:rsidP="00E705A5">
            <w:pPr>
              <w:widowControl w:val="0"/>
              <w:spacing w:after="120"/>
              <w:rPr>
                <w:sz w:val="28"/>
                <w:szCs w:val="28"/>
              </w:rPr>
            </w:pPr>
            <w:r w:rsidRPr="00922C59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1" w:type="pct"/>
          </w:tcPr>
          <w:p w:rsidR="007E45CB" w:rsidRPr="00922C59" w:rsidRDefault="007E45CB" w:rsidP="00FB2B0F">
            <w:pPr>
              <w:jc w:val="center"/>
            </w:pPr>
            <w:r w:rsidRPr="00922C59">
              <w:rPr>
                <w:sz w:val="28"/>
                <w:szCs w:val="28"/>
              </w:rPr>
              <w:t>100</w:t>
            </w:r>
          </w:p>
        </w:tc>
      </w:tr>
    </w:tbl>
    <w:p w:rsidR="00043312" w:rsidRPr="00EA2ED7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EA2ED7" w:rsidSect="00E705A5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850" w:bottom="1134" w:left="1701" w:header="720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80" w:rsidRDefault="00107E80">
      <w:r>
        <w:separator/>
      </w:r>
    </w:p>
  </w:endnote>
  <w:endnote w:type="continuationSeparator" w:id="0">
    <w:p w:rsidR="00107E80" w:rsidRDefault="0010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807" w:rsidRDefault="005D68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585B70">
      <w:rPr>
        <w:rStyle w:val="a8"/>
        <w:noProof/>
        <w:color w:val="FFFFFF"/>
      </w:rPr>
      <w:t>8</w:t>
    </w:r>
    <w:r>
      <w:rPr>
        <w:rStyle w:val="a8"/>
        <w:color w:val="FFFFFF"/>
      </w:rPr>
      <w:fldChar w:fldCharType="end"/>
    </w:r>
  </w:p>
  <w:p w:rsidR="005D6807" w:rsidRDefault="005D6807" w:rsidP="00425BFA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80" w:rsidRDefault="00107E80">
      <w:r>
        <w:separator/>
      </w:r>
    </w:p>
  </w:footnote>
  <w:footnote w:type="continuationSeparator" w:id="0">
    <w:p w:rsidR="00107E80" w:rsidRDefault="0010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D6807" w:rsidRDefault="005D6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Pr="00664BB5" w:rsidRDefault="005D6807">
    <w:pPr>
      <w:pStyle w:val="a6"/>
      <w:jc w:val="center"/>
      <w:rPr>
        <w:sz w:val="28"/>
        <w:szCs w:val="28"/>
      </w:rPr>
    </w:pPr>
    <w:r w:rsidRPr="00664BB5">
      <w:rPr>
        <w:sz w:val="28"/>
        <w:szCs w:val="28"/>
      </w:rPr>
      <w:fldChar w:fldCharType="begin"/>
    </w:r>
    <w:r w:rsidRPr="00664BB5">
      <w:rPr>
        <w:sz w:val="28"/>
        <w:szCs w:val="28"/>
      </w:rPr>
      <w:instrText xml:space="preserve"> PAGE   \* MERGEFORMAT </w:instrText>
    </w:r>
    <w:r w:rsidRPr="00664BB5">
      <w:rPr>
        <w:sz w:val="28"/>
        <w:szCs w:val="28"/>
      </w:rPr>
      <w:fldChar w:fldCharType="separate"/>
    </w:r>
    <w:r w:rsidR="00585B70">
      <w:rPr>
        <w:noProof/>
        <w:sz w:val="28"/>
        <w:szCs w:val="28"/>
      </w:rPr>
      <w:t>8</w:t>
    </w:r>
    <w:r w:rsidRPr="00664BB5">
      <w:rPr>
        <w:sz w:val="28"/>
        <w:szCs w:val="28"/>
      </w:rPr>
      <w:fldChar w:fldCharType="end"/>
    </w:r>
  </w:p>
  <w:p w:rsidR="005D6807" w:rsidRDefault="005D6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1DA0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0DA0"/>
    <w:rsid w:val="000B350B"/>
    <w:rsid w:val="000B44FB"/>
    <w:rsid w:val="000B5005"/>
    <w:rsid w:val="000B53BF"/>
    <w:rsid w:val="000C317E"/>
    <w:rsid w:val="000D47CD"/>
    <w:rsid w:val="000E14BD"/>
    <w:rsid w:val="000E4376"/>
    <w:rsid w:val="000E598F"/>
    <w:rsid w:val="000E6158"/>
    <w:rsid w:val="000F582A"/>
    <w:rsid w:val="000F707A"/>
    <w:rsid w:val="001067A0"/>
    <w:rsid w:val="00107E80"/>
    <w:rsid w:val="00117C5A"/>
    <w:rsid w:val="00121F0B"/>
    <w:rsid w:val="00134D66"/>
    <w:rsid w:val="001429F1"/>
    <w:rsid w:val="00147AFE"/>
    <w:rsid w:val="00170925"/>
    <w:rsid w:val="00171383"/>
    <w:rsid w:val="00171C80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4F15"/>
    <w:rsid w:val="001C59C7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3730A"/>
    <w:rsid w:val="0025189A"/>
    <w:rsid w:val="002572C5"/>
    <w:rsid w:val="002656B9"/>
    <w:rsid w:val="002745C1"/>
    <w:rsid w:val="002753B2"/>
    <w:rsid w:val="00282511"/>
    <w:rsid w:val="002865BD"/>
    <w:rsid w:val="002872CD"/>
    <w:rsid w:val="00292443"/>
    <w:rsid w:val="002930A4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13338"/>
    <w:rsid w:val="00314F40"/>
    <w:rsid w:val="00317E0F"/>
    <w:rsid w:val="003203F0"/>
    <w:rsid w:val="00323AE9"/>
    <w:rsid w:val="00327AC1"/>
    <w:rsid w:val="00336D41"/>
    <w:rsid w:val="0034081D"/>
    <w:rsid w:val="0034249B"/>
    <w:rsid w:val="003528D7"/>
    <w:rsid w:val="0036179D"/>
    <w:rsid w:val="00370EAF"/>
    <w:rsid w:val="00370F62"/>
    <w:rsid w:val="00382662"/>
    <w:rsid w:val="003829BC"/>
    <w:rsid w:val="00387BE2"/>
    <w:rsid w:val="00394113"/>
    <w:rsid w:val="0039764F"/>
    <w:rsid w:val="003A0C58"/>
    <w:rsid w:val="003A20BD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7CF6"/>
    <w:rsid w:val="004117C4"/>
    <w:rsid w:val="00412B4E"/>
    <w:rsid w:val="00414A3C"/>
    <w:rsid w:val="00420565"/>
    <w:rsid w:val="00423C65"/>
    <w:rsid w:val="004255CC"/>
    <w:rsid w:val="00425BFA"/>
    <w:rsid w:val="00430CDE"/>
    <w:rsid w:val="00432683"/>
    <w:rsid w:val="004421E5"/>
    <w:rsid w:val="00443F48"/>
    <w:rsid w:val="00460396"/>
    <w:rsid w:val="00460947"/>
    <w:rsid w:val="0046590E"/>
    <w:rsid w:val="00466078"/>
    <w:rsid w:val="00480BF8"/>
    <w:rsid w:val="00481234"/>
    <w:rsid w:val="00487FAD"/>
    <w:rsid w:val="00490140"/>
    <w:rsid w:val="004930C9"/>
    <w:rsid w:val="00496336"/>
    <w:rsid w:val="00497AB5"/>
    <w:rsid w:val="004A0527"/>
    <w:rsid w:val="004A11F5"/>
    <w:rsid w:val="004B0FC4"/>
    <w:rsid w:val="004D0845"/>
    <w:rsid w:val="004E5FAD"/>
    <w:rsid w:val="00500819"/>
    <w:rsid w:val="00520B72"/>
    <w:rsid w:val="005228EA"/>
    <w:rsid w:val="00522AAE"/>
    <w:rsid w:val="005242E6"/>
    <w:rsid w:val="00532FA5"/>
    <w:rsid w:val="0053336B"/>
    <w:rsid w:val="00537588"/>
    <w:rsid w:val="00541A79"/>
    <w:rsid w:val="00542E34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85B70"/>
    <w:rsid w:val="00590DB4"/>
    <w:rsid w:val="00592B3F"/>
    <w:rsid w:val="00596C9D"/>
    <w:rsid w:val="005B0926"/>
    <w:rsid w:val="005B575F"/>
    <w:rsid w:val="005C71AA"/>
    <w:rsid w:val="005D23AE"/>
    <w:rsid w:val="005D6807"/>
    <w:rsid w:val="005D7061"/>
    <w:rsid w:val="005E5DEE"/>
    <w:rsid w:val="005F3545"/>
    <w:rsid w:val="006020AB"/>
    <w:rsid w:val="00602A4D"/>
    <w:rsid w:val="006067A1"/>
    <w:rsid w:val="0061605A"/>
    <w:rsid w:val="006209F0"/>
    <w:rsid w:val="00621074"/>
    <w:rsid w:val="0063129B"/>
    <w:rsid w:val="0063387C"/>
    <w:rsid w:val="00633DB3"/>
    <w:rsid w:val="0063485A"/>
    <w:rsid w:val="00634900"/>
    <w:rsid w:val="0063494A"/>
    <w:rsid w:val="006374F9"/>
    <w:rsid w:val="006535B4"/>
    <w:rsid w:val="00657BE6"/>
    <w:rsid w:val="00662A24"/>
    <w:rsid w:val="00664BB5"/>
    <w:rsid w:val="0066538B"/>
    <w:rsid w:val="00665C55"/>
    <w:rsid w:val="006702CE"/>
    <w:rsid w:val="006709B9"/>
    <w:rsid w:val="0068201C"/>
    <w:rsid w:val="00684410"/>
    <w:rsid w:val="00690B7E"/>
    <w:rsid w:val="006B1ACD"/>
    <w:rsid w:val="006B24B4"/>
    <w:rsid w:val="006B30CD"/>
    <w:rsid w:val="006B6396"/>
    <w:rsid w:val="006C49F3"/>
    <w:rsid w:val="006C5C83"/>
    <w:rsid w:val="006C67D6"/>
    <w:rsid w:val="006E6B00"/>
    <w:rsid w:val="006E7989"/>
    <w:rsid w:val="006F30BA"/>
    <w:rsid w:val="00702A03"/>
    <w:rsid w:val="00706CCD"/>
    <w:rsid w:val="00720013"/>
    <w:rsid w:val="00721DB6"/>
    <w:rsid w:val="007265B3"/>
    <w:rsid w:val="007304D5"/>
    <w:rsid w:val="00734B68"/>
    <w:rsid w:val="00735125"/>
    <w:rsid w:val="007412E0"/>
    <w:rsid w:val="007431C9"/>
    <w:rsid w:val="00745288"/>
    <w:rsid w:val="00746908"/>
    <w:rsid w:val="00747518"/>
    <w:rsid w:val="00751163"/>
    <w:rsid w:val="0075142E"/>
    <w:rsid w:val="007631E8"/>
    <w:rsid w:val="00763EAF"/>
    <w:rsid w:val="00765019"/>
    <w:rsid w:val="00766497"/>
    <w:rsid w:val="00767D18"/>
    <w:rsid w:val="007739CF"/>
    <w:rsid w:val="007740CF"/>
    <w:rsid w:val="007813D2"/>
    <w:rsid w:val="00785DA7"/>
    <w:rsid w:val="00791C00"/>
    <w:rsid w:val="007934AC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C56D1"/>
    <w:rsid w:val="007D148E"/>
    <w:rsid w:val="007D6240"/>
    <w:rsid w:val="007D7252"/>
    <w:rsid w:val="007E39E3"/>
    <w:rsid w:val="007E42BB"/>
    <w:rsid w:val="007E45CB"/>
    <w:rsid w:val="007E4CCF"/>
    <w:rsid w:val="007E57F7"/>
    <w:rsid w:val="00807405"/>
    <w:rsid w:val="008160B7"/>
    <w:rsid w:val="00830255"/>
    <w:rsid w:val="00842DE7"/>
    <w:rsid w:val="00844F11"/>
    <w:rsid w:val="00844FAE"/>
    <w:rsid w:val="008500E0"/>
    <w:rsid w:val="008522C7"/>
    <w:rsid w:val="00856E06"/>
    <w:rsid w:val="008652B9"/>
    <w:rsid w:val="00866AB0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D222A"/>
    <w:rsid w:val="008E0C24"/>
    <w:rsid w:val="008E59BA"/>
    <w:rsid w:val="008E60A7"/>
    <w:rsid w:val="008E6465"/>
    <w:rsid w:val="008F065A"/>
    <w:rsid w:val="008F0D5F"/>
    <w:rsid w:val="008F5AC3"/>
    <w:rsid w:val="00902C76"/>
    <w:rsid w:val="00903D00"/>
    <w:rsid w:val="00907C27"/>
    <w:rsid w:val="00910328"/>
    <w:rsid w:val="00915E74"/>
    <w:rsid w:val="009175A4"/>
    <w:rsid w:val="00917E99"/>
    <w:rsid w:val="00922C59"/>
    <w:rsid w:val="009254AE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6079B"/>
    <w:rsid w:val="009617BA"/>
    <w:rsid w:val="009659D3"/>
    <w:rsid w:val="00965F45"/>
    <w:rsid w:val="00966561"/>
    <w:rsid w:val="00971897"/>
    <w:rsid w:val="0097690E"/>
    <w:rsid w:val="00984040"/>
    <w:rsid w:val="00985AD8"/>
    <w:rsid w:val="009B42CB"/>
    <w:rsid w:val="009B7877"/>
    <w:rsid w:val="009C2CFD"/>
    <w:rsid w:val="009C35BC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05EB9"/>
    <w:rsid w:val="00A1525A"/>
    <w:rsid w:val="00A17A59"/>
    <w:rsid w:val="00A17ADA"/>
    <w:rsid w:val="00A2089C"/>
    <w:rsid w:val="00A24CC6"/>
    <w:rsid w:val="00A30B0A"/>
    <w:rsid w:val="00A31E16"/>
    <w:rsid w:val="00A356A7"/>
    <w:rsid w:val="00A36164"/>
    <w:rsid w:val="00A40F69"/>
    <w:rsid w:val="00A444E5"/>
    <w:rsid w:val="00A56B8B"/>
    <w:rsid w:val="00A6583C"/>
    <w:rsid w:val="00A65B77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7DB9"/>
    <w:rsid w:val="00AB7F44"/>
    <w:rsid w:val="00AC2DA3"/>
    <w:rsid w:val="00AC46B3"/>
    <w:rsid w:val="00AC5ED0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B0318A"/>
    <w:rsid w:val="00B10052"/>
    <w:rsid w:val="00B137DD"/>
    <w:rsid w:val="00B15686"/>
    <w:rsid w:val="00B306B1"/>
    <w:rsid w:val="00B4080E"/>
    <w:rsid w:val="00B43989"/>
    <w:rsid w:val="00B47011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DC8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24F0"/>
    <w:rsid w:val="00BB5EE7"/>
    <w:rsid w:val="00BC08D0"/>
    <w:rsid w:val="00BC35C6"/>
    <w:rsid w:val="00BD1416"/>
    <w:rsid w:val="00BD21EA"/>
    <w:rsid w:val="00BD3319"/>
    <w:rsid w:val="00BD3948"/>
    <w:rsid w:val="00BE6BD0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4488"/>
    <w:rsid w:val="00C652BF"/>
    <w:rsid w:val="00C90898"/>
    <w:rsid w:val="00C95711"/>
    <w:rsid w:val="00C9764E"/>
    <w:rsid w:val="00CA018F"/>
    <w:rsid w:val="00CA04A5"/>
    <w:rsid w:val="00CA116E"/>
    <w:rsid w:val="00CA260E"/>
    <w:rsid w:val="00CA3572"/>
    <w:rsid w:val="00CB1780"/>
    <w:rsid w:val="00CB1F71"/>
    <w:rsid w:val="00CB4FD5"/>
    <w:rsid w:val="00CC1138"/>
    <w:rsid w:val="00CC180E"/>
    <w:rsid w:val="00CC5976"/>
    <w:rsid w:val="00CE64BB"/>
    <w:rsid w:val="00CF1800"/>
    <w:rsid w:val="00CF5DF2"/>
    <w:rsid w:val="00CF5FE3"/>
    <w:rsid w:val="00D01926"/>
    <w:rsid w:val="00D03E96"/>
    <w:rsid w:val="00D104FC"/>
    <w:rsid w:val="00D10AC1"/>
    <w:rsid w:val="00D122BE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1E72"/>
    <w:rsid w:val="00D63457"/>
    <w:rsid w:val="00D77ADF"/>
    <w:rsid w:val="00D8361E"/>
    <w:rsid w:val="00D861DC"/>
    <w:rsid w:val="00D91976"/>
    <w:rsid w:val="00D965B5"/>
    <w:rsid w:val="00D97EE8"/>
    <w:rsid w:val="00DA2C61"/>
    <w:rsid w:val="00DA53BF"/>
    <w:rsid w:val="00DB0F6D"/>
    <w:rsid w:val="00DB3C99"/>
    <w:rsid w:val="00DB786B"/>
    <w:rsid w:val="00DC47CB"/>
    <w:rsid w:val="00DD4E99"/>
    <w:rsid w:val="00DD7FC1"/>
    <w:rsid w:val="00DE717F"/>
    <w:rsid w:val="00DF025C"/>
    <w:rsid w:val="00DF0A1C"/>
    <w:rsid w:val="00DF2C52"/>
    <w:rsid w:val="00DF3B05"/>
    <w:rsid w:val="00DF7117"/>
    <w:rsid w:val="00DF7F98"/>
    <w:rsid w:val="00E05D24"/>
    <w:rsid w:val="00E11026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52F9"/>
    <w:rsid w:val="00E65C9D"/>
    <w:rsid w:val="00E705A5"/>
    <w:rsid w:val="00E71BD3"/>
    <w:rsid w:val="00E74287"/>
    <w:rsid w:val="00E77153"/>
    <w:rsid w:val="00E808A7"/>
    <w:rsid w:val="00E81F5F"/>
    <w:rsid w:val="00E83E5E"/>
    <w:rsid w:val="00E85403"/>
    <w:rsid w:val="00E869BC"/>
    <w:rsid w:val="00E87685"/>
    <w:rsid w:val="00E956D5"/>
    <w:rsid w:val="00E95F87"/>
    <w:rsid w:val="00EA0EAA"/>
    <w:rsid w:val="00EA2ED7"/>
    <w:rsid w:val="00EA532F"/>
    <w:rsid w:val="00EB1F65"/>
    <w:rsid w:val="00EB56A8"/>
    <w:rsid w:val="00EB6384"/>
    <w:rsid w:val="00EC0526"/>
    <w:rsid w:val="00EC364C"/>
    <w:rsid w:val="00ED1A79"/>
    <w:rsid w:val="00ED3B67"/>
    <w:rsid w:val="00ED3B7E"/>
    <w:rsid w:val="00ED434F"/>
    <w:rsid w:val="00ED4C83"/>
    <w:rsid w:val="00ED605A"/>
    <w:rsid w:val="00ED7115"/>
    <w:rsid w:val="00EE042B"/>
    <w:rsid w:val="00EE125D"/>
    <w:rsid w:val="00EE18E4"/>
    <w:rsid w:val="00EE1EF8"/>
    <w:rsid w:val="00EE28BB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2E60"/>
    <w:rsid w:val="00F16FBC"/>
    <w:rsid w:val="00F22E09"/>
    <w:rsid w:val="00F304BF"/>
    <w:rsid w:val="00F30549"/>
    <w:rsid w:val="00F312E0"/>
    <w:rsid w:val="00F55125"/>
    <w:rsid w:val="00F5578D"/>
    <w:rsid w:val="00F57102"/>
    <w:rsid w:val="00F57486"/>
    <w:rsid w:val="00F62CCE"/>
    <w:rsid w:val="00F67E18"/>
    <w:rsid w:val="00F75B3B"/>
    <w:rsid w:val="00F7661B"/>
    <w:rsid w:val="00F82EB4"/>
    <w:rsid w:val="00F92635"/>
    <w:rsid w:val="00FA0741"/>
    <w:rsid w:val="00FA1880"/>
    <w:rsid w:val="00FA2197"/>
    <w:rsid w:val="00FB2B0F"/>
    <w:rsid w:val="00FB3426"/>
    <w:rsid w:val="00FB37E8"/>
    <w:rsid w:val="00FB5A26"/>
    <w:rsid w:val="00FC4F60"/>
    <w:rsid w:val="00FC75D2"/>
    <w:rsid w:val="00FD7573"/>
    <w:rsid w:val="00FE0AE0"/>
    <w:rsid w:val="00FE1AD7"/>
    <w:rsid w:val="00FF14BB"/>
    <w:rsid w:val="00FF3C49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06A72898D9A8B18663A2A0782DCAAB617855B3E6559AFC6656EC47033ED44AA49AE8E8D13ABFF92D759662685B992849B7F1BDF239p8c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06A72898D9A8B18663A2A0782DCAAB61785BB5E4509AFC6656EC47033ED44AA49AE8E4D038B0F92D759662685B992849B7F1BDF239p8c0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F72B-86B5-4686-9699-3F59C27D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12838</CharactersWithSpaces>
  <SharedDoc>false</SharedDoc>
  <HLinks>
    <vt:vector size="12" baseType="variant"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consultantplus://offline/ref=1606A72898D9A8B18663A2A0782DCAAB617855B3E6559AFC6656EC47033ED44AA49AE8E8D13ABFF92D759662685B992849B7F1BDF239p8c0G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consultantplus://offline/ref=1606A72898D9A8B18663A2A0782DCAAB61785BB5E4509AFC6656EC47033ED44AA49AE8E4D038B0F92D759662685B992849B7F1BDF239p8c0G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3</cp:revision>
  <cp:lastPrinted>2021-12-11T09:24:00Z</cp:lastPrinted>
  <dcterms:created xsi:type="dcterms:W3CDTF">2021-12-11T09:24:00Z</dcterms:created>
  <dcterms:modified xsi:type="dcterms:W3CDTF">2021-12-16T11:43:00Z</dcterms:modified>
</cp:coreProperties>
</file>