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3" w:rsidRDefault="004110BE" w:rsidP="004110BE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</w:r>
    </w:p>
    <w:p w:rsidR="004110BE" w:rsidRDefault="004110BE" w:rsidP="004110B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378"/>
        <w:gridCol w:w="2127"/>
        <w:gridCol w:w="1701"/>
        <w:gridCol w:w="1701"/>
        <w:gridCol w:w="1701"/>
      </w:tblGrid>
      <w:tr w:rsidR="004110BE" w:rsidRPr="006C696C" w:rsidTr="00BD1EAC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  <w:r w:rsidRPr="006C696C">
              <w:rPr>
                <w:bCs/>
                <w:color w:val="000000"/>
                <w:sz w:val="24"/>
                <w:szCs w:val="24"/>
              </w:rPr>
              <w:t>№</w:t>
            </w:r>
          </w:p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C696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696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2022 год, руб. </w:t>
            </w:r>
          </w:p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4110BE" w:rsidRPr="006C696C" w:rsidTr="00BD1EAC">
        <w:tc>
          <w:tcPr>
            <w:tcW w:w="568" w:type="dxa"/>
            <w:vMerge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 (</w:t>
            </w:r>
            <w:r w:rsidRPr="006C696C">
              <w:rPr>
                <w:bCs/>
                <w:color w:val="000000"/>
                <w:sz w:val="24"/>
                <w:szCs w:val="24"/>
              </w:rPr>
              <w:t>ДБ и ГФ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4110BE" w:rsidRPr="004110BE" w:rsidRDefault="004110BE">
      <w:pPr>
        <w:rPr>
          <w:vanish/>
          <w:sz w:val="2"/>
          <w:szCs w:val="2"/>
        </w:rPr>
      </w:pPr>
    </w:p>
    <w:tbl>
      <w:tblPr>
        <w:tblOverlap w:val="never"/>
        <w:tblW w:w="15877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6378"/>
        <w:gridCol w:w="2127"/>
        <w:gridCol w:w="1701"/>
        <w:gridCol w:w="1701"/>
        <w:gridCol w:w="1701"/>
      </w:tblGrid>
      <w:tr w:rsidR="00BD1EAC" w:rsidTr="00BD1EAC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D1EAC" w:rsidTr="00BD1EAC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D1EAC" w:rsidTr="00BD1EA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D1EAC" w:rsidTr="00BD1EAC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D1EAC" w:rsidTr="00BD1EA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D1EAC" w:rsidTr="00BD1EA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D1EAC" w:rsidTr="00BD1EA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D1EAC" w:rsidTr="00BD1EA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1EAC" w:rsidRDefault="00BD1EAC" w:rsidP="00BD1E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D1EAC" w:rsidRDefault="00BD1EAC" w:rsidP="00BD1EAC">
            <w:pPr>
              <w:spacing w:line="1" w:lineRule="auto"/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2 237 658 907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902 554 407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1 335 104 500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875 177 866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1 335 104 500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875 177 866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1 335 104 500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новому строительству и реконструкции медицинских организаций для оказания специализированной и высокотехнологичной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онкологической помощи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1 554 842 496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426 964 096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 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1 554 842 496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426 964 096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283 871 370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76 645 270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207 226 100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 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283 871 370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76 645 270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207 226 100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371 568 500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371 568 500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 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 Ярославль (строительство стационарного корпуса)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1 737 292 617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681 267 217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677 310 706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526 883 274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Корпус №2 МОУ СОШ № 5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 1а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созданию новых мест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общеобразовательных организациях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361 218 580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 Ярославская область, г. Ярославль, ул. Большая Федоровская, д. 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(378701000001220002) Общеобразовательная организация с инженерными коммуникациями, Ярославская область,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проспект, (у д. 121)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 "Лидер", Ярославская область,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занятости – создание условий дошкольного образования для детей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(S278000000000210046) Строительство детского сада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110 мест в г. Пошехонье, ул.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(вблизи д. 39)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1 763 216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1 763 216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(S278000000000220515) Строительство дошкольного образовательного учреждения в п. Михайловском, Ярославский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3 105 949 853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270 336 845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659 356 800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566 240 795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206 521 995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359 718 800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256 240 795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196 521 995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 Дзержинском районе г. Ярославля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МКР № 15 в Дзержинском районе г. Ярославля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 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 Дзержинском районе г. Ярославля (280 мест)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827 002 086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827 002 086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129 713 328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129 713 328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143 345 856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143 345 856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109 673 135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109 673 135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74 675 040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74 675 040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74 675 040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8 987 474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14 467 389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14 467 389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157 312 692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157 312 692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148 593 814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148 593 814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8 718 878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8 718 878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8 718 878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8 718 878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63 941 235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63 941 235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63 561 354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63 561 354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63 561 354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63 561 354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23 519 975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23 519 975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130 376 309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130 376 309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199 975 314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199 975 314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190 328 754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190 328 754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Любим Любимского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121 685 325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121 685 325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44 975 040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44 975 040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44 975 040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44 975 040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35 828 286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35 828 286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40 881 999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40 881 999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52 942 560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52 942 560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122 558 649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122 558 649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96 818 060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96 818 060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96 818 060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96 818 060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Первомайского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25 740 589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27 494 160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27 494 160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1 747 543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1 747 543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2 640 312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2 640 312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1 303 269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1 303 269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4 309 617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4 309 617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Любим Любимского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4 815 286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4 815 286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1 780 262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480 768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480 768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12 230 081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12 230 081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(278000000000190010) Детская поликлиника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ГАУЗ ЯО "Клиническая больница № 2" с инженерными коммуникациями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(378701000001210003) Автомобильная дорога ул. Строителей (от ул. Бабича до </w:t>
            </w:r>
            <w:proofErr w:type="gramEnd"/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Ленинградского проспекта) в городе Ярославле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(378701000001210003) Автомобильная дорога ул. Строителей (от ул. Бабича до</w:t>
            </w:r>
            <w:proofErr w:type="gramEnd"/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Ленинградского проспекта) в городе Ярославле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5 364 379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(S378637101000220528) Строительство хозяйственно-бытовой канализации исторического центра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(S378646101000220501) Реконструкция ул. Спасская (от пересечения с ул. Ленина до пересечения с ул. 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парина</w:t>
            </w:r>
            <w:proofErr w:type="spellEnd"/>
            <w:r>
              <w:rPr>
                <w:color w:val="000000"/>
                <w:sz w:val="24"/>
                <w:szCs w:val="24"/>
              </w:rPr>
              <w:t>) с капитальным ремонтом инженерных коммуникаций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(S378646101000220502) Реконструкция ул. Ленина,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 Ак. Опарина, ул. Спасской; площади Советской (Западный квартал)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(S378646101000220503) Реконструкция ул. Ростовской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(S378646101000220504) Реконструкция ул. Ярославской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20 401 519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 Володарского, д. 68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создание и модернизацию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культурно-досугового типа в сельской местности, включая строительство и реконструкцию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(378646420711210001) Строительство дома культуры со зрительным залом на 100 мест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Вякирево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 Володарского, д. 68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86 559 697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412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Берегоукрепление правого берега р.</w:t>
            </w:r>
            <w:r w:rsidR="00412D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этапы). 1 этап "Берегоукрепление"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412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Берегоукрепление правого берега р.</w:t>
            </w:r>
            <w:r w:rsidR="00412D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этапы). 1 этап "Берегоукрепление"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15 024 750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40 622 400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1 422 301 340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299 703 440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1 179 774 289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57 176 389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централизованных систем водоснабжения и водоотведения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9 947 142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Ярославская область, г. Гаврилов-Ям, ул. Авиаторов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165 965 715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9 029 015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(278615101001200010) Строительство очистных сооружений водоснабжения в г. Данилове,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(278650495101210001) Станция водоподготовки села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Ярославского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77 259 584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3 090 384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(модернизации) объектов питьевого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водоснабжения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2 489 985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601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(278650430056190067) Станция водоочистки (обезжелезивания) и насосная станция второго подъема с </w:t>
            </w:r>
            <w:proofErr w:type="spellStart"/>
            <w:r>
              <w:rPr>
                <w:color w:val="000000"/>
                <w:sz w:val="24"/>
                <w:szCs w:val="24"/>
              </w:rPr>
              <w:t>закольцовкой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наружных сетей водопровода </w:t>
            </w:r>
            <w:r w:rsidR="00B6014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поселке Красные Ткачи Ярославского муниципаль</w:t>
            </w:r>
            <w:r w:rsidR="005C5DA1">
              <w:rPr>
                <w:color w:val="000000"/>
                <w:sz w:val="24"/>
                <w:szCs w:val="24"/>
              </w:rPr>
              <w:t xml:space="preserve">ного района. Водоснабжение п. </w:t>
            </w:r>
            <w:r>
              <w:rPr>
                <w:color w:val="000000"/>
                <w:sz w:val="24"/>
                <w:szCs w:val="24"/>
              </w:rPr>
              <w:t>Красные Ткачи. 2 этап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1 003 861 432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38 200 232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965 661 200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328 693 121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13 147 821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80F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</w:t>
            </w:r>
            <w:r w:rsidR="00412DF0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Ярославской области. 2 этап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(378623415101200001) Строительство очистных сооружений хозяйственно-бытовой канализации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мощностью 700 м3/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район, село Новый Некоуз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7CA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D1EAC" w:rsidRDefault="00E347CA" w:rsidP="00E347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 w:rsidR="00BD1EAC">
              <w:rPr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proofErr w:type="spellStart"/>
            <w:r w:rsidR="00BD1EAC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BD1EAC">
              <w:rPr>
                <w:color w:val="000000"/>
                <w:sz w:val="24"/>
                <w:szCs w:val="24"/>
              </w:rPr>
              <w:t xml:space="preserve"> муниципального района Ярославской области. 2 этап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211 526 051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211 526 051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Рязанцево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Рязанцевского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Любимцевского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округа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г. Переславль-Залесский (в том числе проектные </w:t>
            </w:r>
            <w:r>
              <w:rPr>
                <w:color w:val="000000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2 833 700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(S378603000000210016) Строительство газовой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котельной, с. Варегово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(S378618000000200029) Строительство газовой котельной Дома культуры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(S378618000000210030) Строительство газовой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6 620 106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6 620 106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 "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Культуры" "</w:t>
            </w:r>
            <w:proofErr w:type="spellStart"/>
            <w:r>
              <w:rPr>
                <w:color w:val="000000"/>
                <w:sz w:val="24"/>
                <w:szCs w:val="24"/>
              </w:rPr>
              <w:t>Юхотский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СК" Мышкинского муниципального района, п. </w:t>
            </w:r>
            <w:proofErr w:type="spellStart"/>
            <w:r>
              <w:rPr>
                <w:color w:val="000000"/>
                <w:sz w:val="24"/>
                <w:szCs w:val="24"/>
              </w:rPr>
              <w:t>Юхоть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Сосновая</w:t>
            </w:r>
            <w:proofErr w:type="gramEnd"/>
            <w:r>
              <w:rPr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3 224 032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3 224 032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(S378621000000210032) Строительство котельной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-модульного типа </w:t>
            </w:r>
            <w:proofErr w:type="spellStart"/>
            <w:r>
              <w:rPr>
                <w:color w:val="000000"/>
                <w:sz w:val="24"/>
                <w:szCs w:val="24"/>
              </w:rPr>
              <w:t>Охотинского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детского сада Мышкинского муниципального района, с. Охотино, ул.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(S378629000000210033) Перевод на природный газ котельной Погорельской основной школы,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1 946 726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1 946 726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(S378629000000210034) Перевод на природный газ котельной № 4,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(S378629000000210035) Перевод на природный газ котельной № 3,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(S378629000000210036) Перевод на природный газ котельной (дошкольной группы) Семеновской средней школы,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(S378640000000200061) Строительство межпоселкового газопровода высокого давления от д. </w:t>
            </w:r>
            <w:proofErr w:type="spellStart"/>
            <w:r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Первый и второй этапы стро</w:t>
            </w:r>
            <w:r w:rsidR="00464E0E">
              <w:rPr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(S378646000000220522) Газопровод в д. Деревеньки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7 125 000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15 484 854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15 484 854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(S378615000000210133) Газификация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(S378615000000210312) Газификация с. 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(S378618000000200137) Строительство газопровода для газоснабжения жилых домов, 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Павлигино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(S378618000000210136) Строительство газопровода для газоснабжения жилых домов, д. </w:t>
            </w:r>
            <w:proofErr w:type="spellStart"/>
            <w:r>
              <w:rPr>
                <w:color w:val="000000"/>
                <w:sz w:val="24"/>
                <w:szCs w:val="24"/>
              </w:rPr>
              <w:t>Семендяево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Касьяново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(S378629000000210142) Строительство газопровода низкого давления,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(S378629000000210144) Строительство газопровода низкого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давления,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1 139 272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E0E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(S378650000000210273) Строительство межпоселкового газопровода от места врезки до д. </w:t>
            </w:r>
            <w:proofErr w:type="spellStart"/>
            <w:r>
              <w:rPr>
                <w:color w:val="000000"/>
                <w:sz w:val="24"/>
                <w:szCs w:val="24"/>
              </w:rPr>
              <w:t>Юрятино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Василево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Сереново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района, распределительный газопровод по данным деревням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E0E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коммуникациями в левобережной части</w:t>
            </w:r>
          </w:p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Гаврилов-Яма, ул. Победы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43 943 633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14 636 369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(S378643101000220448) Реконструкция автомобильной дороги ул. Строителей (от </w:t>
            </w: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color w:val="000000"/>
                <w:sz w:val="24"/>
                <w:szCs w:val="24"/>
              </w:rPr>
              <w:t>-та 50-летия Победы до ул.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Промышленная) в г. Тутаеве Ярославской области. (1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="00464E0E"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E0E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(S378643101000220448) Реконструкция автомобильной дороги ул. Строителей (от </w:t>
            </w: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color w:val="000000"/>
                <w:sz w:val="24"/>
                <w:szCs w:val="24"/>
              </w:rPr>
              <w:t>-та 50-летия Победы до ул. Промышленная) в г. Тутаев</w:t>
            </w:r>
            <w:r w:rsidR="00464E0E">
              <w:rPr>
                <w:color w:val="000000"/>
                <w:sz w:val="24"/>
                <w:szCs w:val="24"/>
              </w:rPr>
              <w:t xml:space="preserve">е Ярославской области. </w:t>
            </w:r>
          </w:p>
          <w:p w:rsidR="00BD1EAC" w:rsidRDefault="00464E0E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этап)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субсидий подведомственным учреждениям на осуществление капитальных вложений в объекты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собственности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(S278000000000200091) Реконструкция здания производственного корпуса в осях 73-111/</w:t>
            </w:r>
            <w:proofErr w:type="gramStart"/>
            <w:r>
              <w:rPr>
                <w:color w:val="000000"/>
                <w:sz w:val="24"/>
                <w:szCs w:val="24"/>
              </w:rPr>
              <w:t>А-Э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производственного корпуса № 3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(S378640000000210123) Дорога Калита - Взлетная полоса - Стрельбище (на территории "Ярославское взморье"). 1 этап: Строительство участка дороги от границы д. Калита до северной границы взлетно-посадочной полосы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608 273 726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608 273 726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242 942 117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242 942 117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180 892 117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180 892 117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(S278000000000210268) Строительство автомобильной дороги "Обход г. Углича" в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43 589 640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43 589 640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 "Реконструкция Московского проспекта со строительством транспортных развязок и мостового перехода через р.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Волгу в составе обхода центральной части г.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Ярославля"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137 302 477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137 302 477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Pr="00B7056B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(S278000000000210268) Строительство автомобильной дороги "Обход г. Углича" в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осуществление бюджетных инвестиций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62 000 000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Pr="00326D01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(S378637000000220447) Реконструкция мостового перехода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Кось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автомобильной дороге Никольское - Матвеевское в Ростовском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(S378606410000220449) Реконструкция участка автомобильной дороги с.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Советская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Борисоглебского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(S278000000000210437) Реконструкция участка автомобильной дороги с. Новое - Мышкин с подъездом к дер. </w:t>
            </w:r>
            <w:proofErr w:type="spellStart"/>
            <w:r>
              <w:rPr>
                <w:color w:val="000000"/>
                <w:sz w:val="24"/>
                <w:szCs w:val="24"/>
              </w:rPr>
              <w:t>Девницы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паромной переправе в дер. Борок, включающего мостовой переход через реку Койку, в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(S278000000000210439) Реконструкция участка автомобильной дороги Мышкин - Рождествено -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Морское,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Нергу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(S278000000000220527) Приобретение (выкуп) имущественного комплекса АО "Завод ЛИТ" с целью размещения государственного учреждения культуры "Переславль-Залесский государственный историко-архитектурный и художественный музей-заповедник"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109 539 792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4 381 592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105 158 200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4 381 592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105 158 200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4 381 592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105 158 200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3 645 667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(378637412126210002) Строительство основной общеобразовательной школы на 55 учащихся, Ярославская область, Ростовский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>
              <w:rPr>
                <w:color w:val="000000"/>
                <w:sz w:val="24"/>
                <w:szCs w:val="24"/>
              </w:rPr>
              <w:t>, д. 15а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18 398 125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17 662 200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18 398 125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17 662 200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(378637412126210002) Строительство основной общеобразовательной школы на 55 учащихся, Ярославская область, Ростовский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>
              <w:rPr>
                <w:color w:val="000000"/>
                <w:sz w:val="24"/>
                <w:szCs w:val="24"/>
              </w:rPr>
              <w:t>, д. 15а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18 398 125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17 662 200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11 645 061 302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3 583 500 830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5 855 997 000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2 205 563 472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6 096 186 836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2 489 251 836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3 606 935 000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D1EAC" w:rsidTr="00BD1EA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EAC" w:rsidRDefault="00BD1EAC" w:rsidP="00BD1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5 548 874 466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1 094 248 994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2 249 062 000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EAC" w:rsidRDefault="00BD1EAC" w:rsidP="00BD1E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2 205 563 472</w:t>
            </w:r>
          </w:p>
        </w:tc>
      </w:tr>
    </w:tbl>
    <w:p w:rsidR="00B20757" w:rsidRDefault="00B20757" w:rsidP="00115560"/>
    <w:sectPr w:rsidR="00B20757" w:rsidSect="00285562">
      <w:headerReference w:type="default" r:id="rId7"/>
      <w:footerReference w:type="default" r:id="rId8"/>
      <w:pgSz w:w="16837" w:h="11905" w:orient="landscape"/>
      <w:pgMar w:top="1134" w:right="567" w:bottom="567" w:left="56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AC" w:rsidRDefault="00BD1EAC" w:rsidP="00F20C23">
      <w:r>
        <w:separator/>
      </w:r>
    </w:p>
  </w:endnote>
  <w:endnote w:type="continuationSeparator" w:id="0">
    <w:p w:rsidR="00BD1EAC" w:rsidRDefault="00BD1EAC" w:rsidP="00F2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D1EAC">
      <w:tc>
        <w:tcPr>
          <w:tcW w:w="14786" w:type="dxa"/>
        </w:tcPr>
        <w:p w:rsidR="00BD1EAC" w:rsidRDefault="00BD1EA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D1EAC" w:rsidRDefault="00BD1E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AC" w:rsidRDefault="00BD1EAC" w:rsidP="00F20C23">
      <w:r>
        <w:separator/>
      </w:r>
    </w:p>
  </w:footnote>
  <w:footnote w:type="continuationSeparator" w:id="0">
    <w:p w:rsidR="00BD1EAC" w:rsidRDefault="00BD1EAC" w:rsidP="00F2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D1EAC">
      <w:tc>
        <w:tcPr>
          <w:tcW w:w="14786" w:type="dxa"/>
        </w:tcPr>
        <w:p w:rsidR="00BD1EAC" w:rsidRDefault="00BD1EA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347CA">
            <w:rPr>
              <w:noProof/>
              <w:color w:val="000000"/>
              <w:sz w:val="28"/>
              <w:szCs w:val="28"/>
            </w:rPr>
            <w:t>27</w:t>
          </w:r>
          <w:r>
            <w:fldChar w:fldCharType="end"/>
          </w:r>
        </w:p>
        <w:p w:rsidR="00BD1EAC" w:rsidRDefault="00BD1EA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3"/>
    <w:rsid w:val="00086555"/>
    <w:rsid w:val="00115560"/>
    <w:rsid w:val="001327AD"/>
    <w:rsid w:val="00164976"/>
    <w:rsid w:val="001A4A25"/>
    <w:rsid w:val="001E3124"/>
    <w:rsid w:val="002268AD"/>
    <w:rsid w:val="00233B5F"/>
    <w:rsid w:val="00260498"/>
    <w:rsid w:val="00272628"/>
    <w:rsid w:val="00285562"/>
    <w:rsid w:val="003272D6"/>
    <w:rsid w:val="003D5ED1"/>
    <w:rsid w:val="004110BE"/>
    <w:rsid w:val="00412DF0"/>
    <w:rsid w:val="00456131"/>
    <w:rsid w:val="00464E0E"/>
    <w:rsid w:val="00471B9D"/>
    <w:rsid w:val="004A4814"/>
    <w:rsid w:val="004E064D"/>
    <w:rsid w:val="00585F30"/>
    <w:rsid w:val="00591105"/>
    <w:rsid w:val="005C5DA1"/>
    <w:rsid w:val="005F11CB"/>
    <w:rsid w:val="006143BD"/>
    <w:rsid w:val="00630FFA"/>
    <w:rsid w:val="006360BC"/>
    <w:rsid w:val="00670CB7"/>
    <w:rsid w:val="00671A93"/>
    <w:rsid w:val="006A4B0D"/>
    <w:rsid w:val="00756BC4"/>
    <w:rsid w:val="008D4012"/>
    <w:rsid w:val="008F5D23"/>
    <w:rsid w:val="008F5F5D"/>
    <w:rsid w:val="00966B9B"/>
    <w:rsid w:val="009D3DD5"/>
    <w:rsid w:val="009E5BD4"/>
    <w:rsid w:val="00A14058"/>
    <w:rsid w:val="00A54C85"/>
    <w:rsid w:val="00A55D36"/>
    <w:rsid w:val="00A663F0"/>
    <w:rsid w:val="00A9363D"/>
    <w:rsid w:val="00AD5F34"/>
    <w:rsid w:val="00B20580"/>
    <w:rsid w:val="00B20757"/>
    <w:rsid w:val="00B36093"/>
    <w:rsid w:val="00B44ECF"/>
    <w:rsid w:val="00B5316E"/>
    <w:rsid w:val="00B6014D"/>
    <w:rsid w:val="00B80FF7"/>
    <w:rsid w:val="00BD1EAC"/>
    <w:rsid w:val="00C57229"/>
    <w:rsid w:val="00C6316D"/>
    <w:rsid w:val="00C72628"/>
    <w:rsid w:val="00C74262"/>
    <w:rsid w:val="00C82329"/>
    <w:rsid w:val="00D46B39"/>
    <w:rsid w:val="00D56309"/>
    <w:rsid w:val="00D90EA0"/>
    <w:rsid w:val="00DD44B1"/>
    <w:rsid w:val="00E347CA"/>
    <w:rsid w:val="00E61B31"/>
    <w:rsid w:val="00E82802"/>
    <w:rsid w:val="00E86B99"/>
    <w:rsid w:val="00F20C23"/>
    <w:rsid w:val="00F26BD4"/>
    <w:rsid w:val="00F847E3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37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Овсянникова Евгения Владимировна</cp:lastModifiedBy>
  <cp:revision>9</cp:revision>
  <cp:lastPrinted>2022-11-17T20:24:00Z</cp:lastPrinted>
  <dcterms:created xsi:type="dcterms:W3CDTF">2022-09-21T18:50:00Z</dcterms:created>
  <dcterms:modified xsi:type="dcterms:W3CDTF">2022-11-18T08:44:00Z</dcterms:modified>
</cp:coreProperties>
</file>