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D8" w:rsidRPr="001710DF" w:rsidRDefault="00E436D8" w:rsidP="001710DF">
      <w:pPr>
        <w:spacing w:line="232" w:lineRule="auto"/>
        <w:ind w:left="7655" w:firstLine="0"/>
        <w:rPr>
          <w:rFonts w:cs="Times New Roman"/>
          <w:spacing w:val="-4"/>
          <w:szCs w:val="24"/>
        </w:rPr>
      </w:pPr>
      <w:r w:rsidRPr="001710DF">
        <w:rPr>
          <w:rFonts w:cs="Times New Roman"/>
          <w:spacing w:val="-4"/>
          <w:szCs w:val="24"/>
        </w:rPr>
        <w:t>ПРОЕКТ</w:t>
      </w:r>
    </w:p>
    <w:p w:rsidR="00E436D8" w:rsidRDefault="00E436D8" w:rsidP="00CA624F">
      <w:pPr>
        <w:spacing w:line="232" w:lineRule="auto"/>
        <w:ind w:firstLine="0"/>
        <w:jc w:val="center"/>
        <w:rPr>
          <w:rFonts w:cs="Times New Roman"/>
          <w:b/>
          <w:spacing w:val="-4"/>
          <w:szCs w:val="24"/>
        </w:rPr>
      </w:pPr>
    </w:p>
    <w:p w:rsidR="00CA624F" w:rsidRDefault="001710DF" w:rsidP="00CA624F">
      <w:pPr>
        <w:spacing w:line="232" w:lineRule="auto"/>
        <w:ind w:firstLine="0"/>
        <w:jc w:val="center"/>
        <w:rPr>
          <w:rFonts w:cs="Times New Roman"/>
          <w:b/>
          <w:spacing w:val="-4"/>
          <w:szCs w:val="24"/>
        </w:rPr>
      </w:pPr>
      <w:r>
        <w:rPr>
          <w:rFonts w:cs="Times New Roman"/>
          <w:b/>
          <w:spacing w:val="-4"/>
          <w:szCs w:val="24"/>
        </w:rPr>
        <w:t xml:space="preserve">МЕТОДИКА </w:t>
      </w:r>
    </w:p>
    <w:p w:rsidR="00CA624F" w:rsidRDefault="001710DF" w:rsidP="00CA624F">
      <w:pPr>
        <w:spacing w:line="232" w:lineRule="auto"/>
        <w:ind w:firstLine="0"/>
        <w:jc w:val="center"/>
        <w:rPr>
          <w:rFonts w:cs="Times New Roman"/>
          <w:b/>
          <w:spacing w:val="-4"/>
          <w:szCs w:val="24"/>
        </w:rPr>
      </w:pPr>
      <w:r>
        <w:rPr>
          <w:rFonts w:cs="Times New Roman"/>
          <w:b/>
          <w:spacing w:val="-4"/>
          <w:szCs w:val="24"/>
        </w:rPr>
        <w:t xml:space="preserve">РАСПРЕДЕЛЕНИЯ И ПРАВИЛА ПРЕДОСТАВЛЕНИЯ ИНЫХ МЕЖБЮДЖЕТНЫХ ТРАНСФЕРТОВ </w:t>
      </w:r>
      <w:r w:rsidRPr="00765BF2">
        <w:rPr>
          <w:rFonts w:cs="Times New Roman"/>
          <w:b/>
          <w:spacing w:val="-4"/>
          <w:szCs w:val="24"/>
        </w:rPr>
        <w:t>НА БЛАГОУСТРОЙСТВО ОБЩЕСТВЕННЫХ ТЕРРИТОРИЙ В МУНИЦИПАЛЬНЫХ ОБРАЗОВАНИЯХ ЯРОСЛАВСКОЙ ОБЛАСТИ, ПРИНЯВШИХ АКТИВНОЕ УЧАСТИЕ ВО ВСЕРОССИЙСКОМ ГОЛОСОВАНИИ ПО ОТБОРУ ОБЩЕСТВЕННЫХ ТЕРРИТОРИЙ</w:t>
      </w:r>
    </w:p>
    <w:p w:rsidR="00CA624F" w:rsidRDefault="00CA624F" w:rsidP="00CA624F">
      <w:pPr>
        <w:spacing w:line="232" w:lineRule="auto"/>
        <w:ind w:firstLine="0"/>
        <w:jc w:val="both"/>
        <w:rPr>
          <w:rFonts w:cs="Times New Roman"/>
          <w:spacing w:val="-4"/>
          <w:szCs w:val="24"/>
        </w:rPr>
      </w:pPr>
    </w:p>
    <w:p w:rsidR="00CA624F" w:rsidRDefault="00CA624F" w:rsidP="00B3432C">
      <w:pPr>
        <w:spacing w:line="232" w:lineRule="auto"/>
        <w:jc w:val="both"/>
        <w:rPr>
          <w:rFonts w:cs="Times New Roman"/>
          <w:szCs w:val="24"/>
        </w:rPr>
      </w:pPr>
      <w:bookmarkStart w:id="0" w:name="sub_1003401"/>
      <w:r>
        <w:rPr>
          <w:rFonts w:cs="Times New Roman"/>
          <w:szCs w:val="24"/>
        </w:rPr>
        <w:t xml:space="preserve">1. </w:t>
      </w:r>
      <w:r w:rsidR="00B3432C">
        <w:rPr>
          <w:rFonts w:cs="Times New Roman"/>
          <w:szCs w:val="24"/>
        </w:rPr>
        <w:t>П</w:t>
      </w:r>
      <w:r>
        <w:rPr>
          <w:rFonts w:cs="Times New Roman"/>
          <w:szCs w:val="24"/>
        </w:rPr>
        <w:t>редоставлени</w:t>
      </w:r>
      <w:r w:rsidR="00B3432C">
        <w:rPr>
          <w:rFonts w:cs="Times New Roman"/>
          <w:szCs w:val="24"/>
        </w:rPr>
        <w:t>е</w:t>
      </w:r>
      <w:r>
        <w:rPr>
          <w:rFonts w:cs="Times New Roman"/>
          <w:szCs w:val="24"/>
        </w:rPr>
        <w:t xml:space="preserve"> иных межбюджетных трансфертов</w:t>
      </w:r>
      <w:r w:rsidR="00765BF2">
        <w:t xml:space="preserve"> </w:t>
      </w:r>
      <w:r w:rsidR="00765BF2" w:rsidRPr="00765BF2">
        <w:rPr>
          <w:rFonts w:cs="Times New Roman"/>
          <w:szCs w:val="24"/>
        </w:rPr>
        <w:t>на благоустройство общественных территорий в муниципальных образованиях Ярославской области, принявших активное участие во Всероссийском голосовании по отбору общественных территорий</w:t>
      </w:r>
      <w:r>
        <w:rPr>
          <w:rFonts w:cs="Times New Roman"/>
          <w:szCs w:val="24"/>
        </w:rPr>
        <w:t xml:space="preserve"> (далее – </w:t>
      </w:r>
      <w:r w:rsidR="00B3432C">
        <w:rPr>
          <w:rFonts w:cs="Times New Roman"/>
          <w:szCs w:val="24"/>
        </w:rPr>
        <w:t>иные межбюджетные трансферты</w:t>
      </w:r>
      <w:r>
        <w:rPr>
          <w:rFonts w:cs="Times New Roman"/>
          <w:szCs w:val="24"/>
        </w:rPr>
        <w:t xml:space="preserve">) осуществляется в рамках </w:t>
      </w:r>
      <w:r w:rsidR="006E7D2D" w:rsidRPr="006E7D2D">
        <w:rPr>
          <w:rFonts w:cs="Times New Roman"/>
          <w:szCs w:val="24"/>
        </w:rPr>
        <w:t>регионального</w:t>
      </w:r>
      <w:r w:rsidRPr="006E7D2D">
        <w:rPr>
          <w:rFonts w:cs="Times New Roman"/>
          <w:szCs w:val="24"/>
        </w:rPr>
        <w:t xml:space="preserve"> проекта «</w:t>
      </w:r>
      <w:r w:rsidR="006E7D2D" w:rsidRPr="006E7D2D">
        <w:rPr>
          <w:rFonts w:cs="Times New Roman"/>
          <w:szCs w:val="24"/>
        </w:rPr>
        <w:t>Формирование комфортной городской среды</w:t>
      </w:r>
      <w:r w:rsidRPr="006E7D2D">
        <w:rPr>
          <w:rFonts w:cs="Times New Roman"/>
          <w:szCs w:val="24"/>
        </w:rPr>
        <w:t xml:space="preserve">» </w:t>
      </w:r>
      <w:r>
        <w:rPr>
          <w:rFonts w:cs="Times New Roman"/>
          <w:szCs w:val="24"/>
        </w:rPr>
        <w:t>государственной программы Ярославской области «Формирование современной городской среды муниципальных образований на территории Ярославской области» на 2024 – 2030 годы</w:t>
      </w:r>
      <w:bookmarkStart w:id="1" w:name="sub_1003402"/>
      <w:bookmarkEnd w:id="0"/>
      <w:r>
        <w:rPr>
          <w:rFonts w:cs="Times New Roman"/>
          <w:szCs w:val="24"/>
        </w:rPr>
        <w:t>.</w:t>
      </w:r>
    </w:p>
    <w:p w:rsidR="00CA624F" w:rsidRDefault="00CA624F" w:rsidP="00CA624F">
      <w:pPr>
        <w:spacing w:line="232" w:lineRule="auto"/>
        <w:jc w:val="both"/>
        <w:rPr>
          <w:rFonts w:cs="Times New Roman"/>
          <w:szCs w:val="24"/>
        </w:rPr>
      </w:pPr>
      <w:r>
        <w:rPr>
          <w:rFonts w:cs="Times New Roman"/>
          <w:szCs w:val="24"/>
        </w:rPr>
        <w:t>2. Иные межбюджетные трансферты</w:t>
      </w:r>
      <w:r>
        <w:t xml:space="preserve"> </w:t>
      </w:r>
      <w:r>
        <w:rPr>
          <w:rFonts w:cs="Times New Roman"/>
          <w:szCs w:val="24"/>
        </w:rPr>
        <w:t>предоставляются для финансирования мероприятий по благоустройству</w:t>
      </w:r>
      <w:bookmarkStart w:id="2" w:name="sub_1003403"/>
      <w:bookmarkEnd w:id="1"/>
      <w:r w:rsidR="00BF4FDD">
        <w:rPr>
          <w:rFonts w:cs="Times New Roman"/>
          <w:szCs w:val="24"/>
        </w:rPr>
        <w:t xml:space="preserve"> общественных территорий</w:t>
      </w:r>
      <w:r w:rsidR="002B605D">
        <w:rPr>
          <w:rFonts w:cs="Times New Roman"/>
          <w:szCs w:val="24"/>
        </w:rPr>
        <w:t>, участвующих во Всероссийском голосовании</w:t>
      </w:r>
      <w:r w:rsidR="002B605D" w:rsidRPr="002B605D">
        <w:t xml:space="preserve"> </w:t>
      </w:r>
      <w:r w:rsidR="007243BA">
        <w:rPr>
          <w:rFonts w:cs="Times New Roman"/>
          <w:szCs w:val="24"/>
        </w:rPr>
        <w:t>по от</w:t>
      </w:r>
      <w:r w:rsidR="002B605D" w:rsidRPr="002B605D">
        <w:rPr>
          <w:rFonts w:cs="Times New Roman"/>
          <w:szCs w:val="24"/>
        </w:rPr>
        <w:t>бору общественных территорий</w:t>
      </w:r>
      <w:r w:rsidR="001D0E9A">
        <w:rPr>
          <w:rFonts w:cs="Times New Roman"/>
          <w:szCs w:val="24"/>
        </w:rPr>
        <w:t xml:space="preserve"> (далее – Всероссийское голосование)</w:t>
      </w:r>
      <w:r>
        <w:rPr>
          <w:rFonts w:cs="Times New Roman"/>
          <w:szCs w:val="24"/>
        </w:rPr>
        <w:t>.</w:t>
      </w:r>
    </w:p>
    <w:p w:rsidR="00F12B57" w:rsidRPr="00A84CE0" w:rsidRDefault="00F12B57" w:rsidP="00F12B57">
      <w:pPr>
        <w:autoSpaceDE w:val="0"/>
        <w:autoSpaceDN w:val="0"/>
        <w:adjustRightInd w:val="0"/>
        <w:jc w:val="both"/>
        <w:rPr>
          <w:rFonts w:cs="Times New Roman"/>
          <w:szCs w:val="28"/>
          <w:lang w:eastAsia="ru-RU"/>
        </w:rPr>
      </w:pPr>
      <w:r w:rsidRPr="00A84CE0">
        <w:rPr>
          <w:rFonts w:cs="Times New Roman"/>
          <w:szCs w:val="28"/>
          <w:lang w:eastAsia="ru-RU"/>
        </w:rPr>
        <w:t>Получателями иных межбюджетных трансфертов являются муниципальные образования</w:t>
      </w:r>
      <w:r>
        <w:rPr>
          <w:rFonts w:cs="Times New Roman"/>
          <w:szCs w:val="28"/>
          <w:lang w:eastAsia="ru-RU"/>
        </w:rPr>
        <w:t xml:space="preserve"> </w:t>
      </w:r>
      <w:r w:rsidRPr="00A84CE0">
        <w:rPr>
          <w:rFonts w:cs="Times New Roman"/>
          <w:szCs w:val="28"/>
          <w:lang w:eastAsia="ru-RU"/>
        </w:rPr>
        <w:t>– поселения и городские округа.</w:t>
      </w:r>
    </w:p>
    <w:p w:rsidR="007E1418" w:rsidRDefault="00CA624F" w:rsidP="007E1418">
      <w:pPr>
        <w:spacing w:line="232" w:lineRule="auto"/>
        <w:ind w:firstLine="708"/>
        <w:jc w:val="both"/>
        <w:rPr>
          <w:rFonts w:cs="Times New Roman"/>
          <w:szCs w:val="24"/>
        </w:rPr>
      </w:pPr>
      <w:r>
        <w:rPr>
          <w:rFonts w:cs="Times New Roman"/>
          <w:szCs w:val="24"/>
        </w:rPr>
        <w:t xml:space="preserve">3. Иные межбюджетные трансферты предусмотрены на финансирование расходных обязательств муниципальных образований Ярославской области (далее – муниципальные образования), возникающих при реализации мероприятий по благоустройству </w:t>
      </w:r>
      <w:r w:rsidR="007E1418">
        <w:rPr>
          <w:rFonts w:cs="Times New Roman"/>
          <w:szCs w:val="24"/>
        </w:rPr>
        <w:t xml:space="preserve">общественных территорий. </w:t>
      </w:r>
    </w:p>
    <w:p w:rsidR="00CA624F" w:rsidRDefault="00CA624F" w:rsidP="007E1418">
      <w:pPr>
        <w:spacing w:line="232" w:lineRule="auto"/>
        <w:ind w:firstLine="708"/>
        <w:jc w:val="both"/>
        <w:rPr>
          <w:rFonts w:cs="Times New Roman"/>
          <w:szCs w:val="24"/>
        </w:rPr>
      </w:pPr>
      <w:r>
        <w:rPr>
          <w:rFonts w:cs="Times New Roman"/>
          <w:szCs w:val="24"/>
        </w:rPr>
        <w:t>Иные межбюджетные трансферты могут расходоваться:</w:t>
      </w:r>
    </w:p>
    <w:p w:rsidR="00CA624F" w:rsidRDefault="00CA624F" w:rsidP="00CA624F">
      <w:pPr>
        <w:spacing w:line="232" w:lineRule="auto"/>
        <w:jc w:val="both"/>
        <w:rPr>
          <w:rFonts w:cs="Times New Roman"/>
          <w:szCs w:val="24"/>
        </w:rPr>
      </w:pPr>
      <w:r>
        <w:rPr>
          <w:rFonts w:cs="Times New Roman"/>
          <w:szCs w:val="24"/>
        </w:rPr>
        <w:t>- на разработку проектно-сметной документации;</w:t>
      </w:r>
    </w:p>
    <w:p w:rsidR="00CA624F" w:rsidRDefault="00CA624F" w:rsidP="00CA624F">
      <w:pPr>
        <w:spacing w:line="232" w:lineRule="auto"/>
        <w:jc w:val="both"/>
        <w:rPr>
          <w:rFonts w:cs="Times New Roman"/>
          <w:szCs w:val="24"/>
        </w:rPr>
      </w:pPr>
      <w:r>
        <w:rPr>
          <w:rFonts w:cs="Times New Roman"/>
          <w:szCs w:val="24"/>
        </w:rPr>
        <w:t xml:space="preserve">- на работы по благоустройству </w:t>
      </w:r>
      <w:r w:rsidR="001D0E9A">
        <w:rPr>
          <w:rFonts w:cs="Times New Roman"/>
          <w:szCs w:val="24"/>
        </w:rPr>
        <w:t>общественных территорий</w:t>
      </w:r>
      <w:r>
        <w:rPr>
          <w:rFonts w:cs="Times New Roman"/>
          <w:szCs w:val="24"/>
        </w:rPr>
        <w:t>.</w:t>
      </w:r>
    </w:p>
    <w:p w:rsidR="00CA624F" w:rsidRDefault="00CA624F" w:rsidP="00CA624F">
      <w:pPr>
        <w:jc w:val="both"/>
        <w:rPr>
          <w:rFonts w:cs="Times New Roman"/>
          <w:szCs w:val="28"/>
          <w:lang w:eastAsia="ru-RU"/>
        </w:rPr>
      </w:pPr>
      <w:r>
        <w:rPr>
          <w:rFonts w:cs="Times New Roman"/>
          <w:szCs w:val="28"/>
          <w:lang w:eastAsia="ru-RU"/>
        </w:rPr>
        <w:t>Расходование иных межбюджетных трансфертов осуществляется муниципальным образованием</w:t>
      </w:r>
      <w:r>
        <w:rPr>
          <w:rFonts w:eastAsia="Calibri" w:cs="Times New Roman"/>
          <w:szCs w:val="28"/>
        </w:rPr>
        <w:t xml:space="preserve"> </w:t>
      </w:r>
      <w:r>
        <w:rPr>
          <w:rFonts w:cs="Times New Roman"/>
          <w:szCs w:val="28"/>
          <w:lang w:eastAsia="ru-RU"/>
        </w:rPr>
        <w:t>в том числе:</w:t>
      </w:r>
    </w:p>
    <w:p w:rsidR="00CA624F" w:rsidRDefault="00CA624F" w:rsidP="00CA624F">
      <w:pPr>
        <w:jc w:val="both"/>
        <w:rPr>
          <w:rFonts w:cs="Times New Roman"/>
          <w:szCs w:val="28"/>
          <w:lang w:eastAsia="ru-RU"/>
        </w:rPr>
      </w:pPr>
      <w:r>
        <w:rPr>
          <w:rFonts w:cs="Times New Roman"/>
          <w:szCs w:val="28"/>
          <w:lang w:eastAsia="ru-RU"/>
        </w:rPr>
        <w:t>- путем закупки товаров, работ и услуг для обеспечения муниципальных нужд;</w:t>
      </w:r>
    </w:p>
    <w:p w:rsidR="00CA624F" w:rsidRDefault="00CA624F" w:rsidP="00CA624F">
      <w:pPr>
        <w:jc w:val="both"/>
        <w:rPr>
          <w:rFonts w:cs="Times New Roman"/>
          <w:szCs w:val="28"/>
          <w:lang w:eastAsia="ru-RU"/>
        </w:rPr>
      </w:pPr>
      <w:r>
        <w:rPr>
          <w:rFonts w:cs="Times New Roman"/>
          <w:szCs w:val="28"/>
          <w:lang w:eastAsia="ru-RU"/>
        </w:rPr>
        <w:t xml:space="preserve">- путем предоставления субсидий бюджетным и автономным учреждениям, в том числе на финансовое обеспечение выполнения ими муниципального задания. </w:t>
      </w:r>
    </w:p>
    <w:p w:rsidR="00CA624F" w:rsidRDefault="00CA624F" w:rsidP="00CA624F">
      <w:pPr>
        <w:spacing w:line="232" w:lineRule="auto"/>
        <w:jc w:val="both"/>
        <w:rPr>
          <w:rFonts w:cs="Times New Roman"/>
          <w:szCs w:val="24"/>
        </w:rPr>
      </w:pPr>
      <w:r>
        <w:rPr>
          <w:rFonts w:cs="Times New Roman"/>
          <w:szCs w:val="24"/>
        </w:rPr>
        <w:t>4.</w:t>
      </w:r>
      <w:bookmarkStart w:id="3" w:name="sub_1003404"/>
      <w:bookmarkEnd w:id="2"/>
      <w:r>
        <w:rPr>
          <w:rFonts w:cs="Times New Roman"/>
          <w:szCs w:val="24"/>
        </w:rPr>
        <w:t xml:space="preserve"> Условия предоставления и расходования иных межбюджетных трансфертов:</w:t>
      </w:r>
    </w:p>
    <w:bookmarkEnd w:id="3"/>
    <w:p w:rsidR="00CA624F" w:rsidRDefault="00CA624F" w:rsidP="00CA624F">
      <w:pPr>
        <w:spacing w:line="232" w:lineRule="auto"/>
        <w:jc w:val="both"/>
        <w:rPr>
          <w:rFonts w:cs="Times New Roman"/>
          <w:szCs w:val="24"/>
        </w:rPr>
      </w:pPr>
      <w:r>
        <w:rPr>
          <w:rFonts w:cs="Times New Roman"/>
          <w:szCs w:val="24"/>
        </w:rPr>
        <w:t xml:space="preserve">- наличие соглашения о предоставлении иных межбюджетных трансфертов (далее – соглашение), заключенного между министерством жилищно-коммунального хозяйства Ярославской области (далее – МЖКХ ЯО), являющимся главным распорядителем бюджетных средств, </w:t>
      </w:r>
      <w:r>
        <w:rPr>
          <w:rFonts w:cs="Times New Roman"/>
          <w:szCs w:val="24"/>
        </w:rPr>
        <w:lastRenderedPageBreak/>
        <w:t>и администрациями муниципальных образований – получателей иных межбюджетных трансфертов (далее – получатели);</w:t>
      </w:r>
    </w:p>
    <w:p w:rsidR="00CA624F" w:rsidRDefault="00CA624F" w:rsidP="00CA624F">
      <w:pPr>
        <w:spacing w:line="232" w:lineRule="auto"/>
        <w:jc w:val="both"/>
        <w:rPr>
          <w:rFonts w:cs="Times New Roman"/>
          <w:szCs w:val="24"/>
        </w:rPr>
      </w:pPr>
      <w:r>
        <w:rPr>
          <w:rFonts w:cs="Times New Roman"/>
          <w:szCs w:val="24"/>
        </w:rPr>
        <w:t>- наличие муниципальных программ формирования комфортной городской среды;</w:t>
      </w:r>
    </w:p>
    <w:p w:rsidR="00CA624F" w:rsidRDefault="00CA624F" w:rsidP="00CA624F">
      <w:pPr>
        <w:spacing w:line="232" w:lineRule="auto"/>
        <w:jc w:val="both"/>
        <w:rPr>
          <w:rFonts w:cs="Times New Roman"/>
          <w:szCs w:val="24"/>
        </w:rPr>
      </w:pPr>
      <w:r>
        <w:rPr>
          <w:rFonts w:cs="Times New Roman"/>
          <w:szCs w:val="24"/>
        </w:rPr>
        <w:t>- соблюдение целевого назначения расходования иных межбюджетных трансфертов;</w:t>
      </w:r>
    </w:p>
    <w:p w:rsidR="00CA624F" w:rsidRPr="0074591D" w:rsidRDefault="00CA624F" w:rsidP="00CA624F">
      <w:pPr>
        <w:spacing w:line="232" w:lineRule="auto"/>
        <w:jc w:val="both"/>
        <w:rPr>
          <w:rFonts w:cs="Times New Roman"/>
          <w:szCs w:val="24"/>
        </w:rPr>
      </w:pPr>
      <w:r>
        <w:rPr>
          <w:rFonts w:cs="Times New Roman"/>
          <w:szCs w:val="24"/>
        </w:rPr>
        <w:t>- выполнение требований к</w:t>
      </w:r>
      <w:bookmarkStart w:id="4" w:name="_GoBack"/>
      <w:bookmarkEnd w:id="4"/>
      <w:r>
        <w:rPr>
          <w:rFonts w:cs="Times New Roman"/>
          <w:szCs w:val="24"/>
        </w:rPr>
        <w:t xml:space="preserve"> результатам предоставления иных межбюджетных трансфертов, </w:t>
      </w:r>
      <w:r w:rsidRPr="0074591D">
        <w:rPr>
          <w:rFonts w:cs="Times New Roman"/>
          <w:szCs w:val="24"/>
        </w:rPr>
        <w:t>установленных пунктом 10 Методики и правил, требований к срокам, порядку и формам представления отчетности об использовании иных межбюджетных трансфертов, установленных пунктом 13 Методики и правил;</w:t>
      </w:r>
    </w:p>
    <w:p w:rsidR="00CA624F" w:rsidRDefault="00CA624F" w:rsidP="00CA624F">
      <w:pPr>
        <w:spacing w:line="232" w:lineRule="auto"/>
        <w:jc w:val="both"/>
        <w:rPr>
          <w:rFonts w:cs="Times New Roman"/>
          <w:szCs w:val="24"/>
        </w:rPr>
      </w:pPr>
      <w:r>
        <w:rPr>
          <w:rFonts w:cs="Times New Roman"/>
          <w:spacing w:val="-4"/>
          <w:szCs w:val="24"/>
        </w:rPr>
        <w:t xml:space="preserve">- возврат получателем в </w:t>
      </w:r>
      <w:r>
        <w:rPr>
          <w:rFonts w:cs="Times New Roman"/>
          <w:szCs w:val="24"/>
        </w:rPr>
        <w:t xml:space="preserve">доход областного бюджета средств, источником финансового обеспечения которых являются иные межбюджетные трансферты из областного бюджета, при невыполнении получателем предусмотренных соглашением обязательств по достижению результата предоставления иных межбюджетных трансфертов. </w:t>
      </w:r>
    </w:p>
    <w:p w:rsidR="008F131F" w:rsidRPr="008F131F" w:rsidRDefault="005A331C" w:rsidP="007E1418">
      <w:pPr>
        <w:spacing w:line="232" w:lineRule="auto"/>
        <w:jc w:val="both"/>
        <w:rPr>
          <w:rFonts w:cs="Times New Roman"/>
          <w:szCs w:val="24"/>
        </w:rPr>
      </w:pPr>
      <w:r>
        <w:rPr>
          <w:rFonts w:cs="Times New Roman"/>
          <w:szCs w:val="24"/>
        </w:rPr>
        <w:t>5</w:t>
      </w:r>
      <w:r w:rsidR="00CA624F">
        <w:rPr>
          <w:rFonts w:cs="Times New Roman"/>
          <w:szCs w:val="24"/>
        </w:rPr>
        <w:t xml:space="preserve">. </w:t>
      </w:r>
      <w:r w:rsidR="007E1418">
        <w:rPr>
          <w:rFonts w:cs="Times New Roman"/>
          <w:szCs w:val="24"/>
        </w:rPr>
        <w:t>Размеры денежных поощрений, предоставляемых за счет областного бюджета</w:t>
      </w:r>
      <w:r w:rsidR="008F131F">
        <w:rPr>
          <w:rFonts w:cs="Times New Roman"/>
          <w:szCs w:val="24"/>
        </w:rPr>
        <w:t>,</w:t>
      </w:r>
      <w:r w:rsidR="007E1418">
        <w:rPr>
          <w:rFonts w:cs="Times New Roman"/>
          <w:szCs w:val="24"/>
        </w:rPr>
        <w:t xml:space="preserve"> определены протоколом межведомственной комиссии </w:t>
      </w:r>
      <w:r w:rsidR="007E1418" w:rsidRPr="007E1418">
        <w:rPr>
          <w:rFonts w:cs="Times New Roman"/>
          <w:szCs w:val="24"/>
        </w:rPr>
        <w:t>по реализации губернаторского проекта «Решаем вместе!»</w:t>
      </w:r>
      <w:r w:rsidR="008F131F">
        <w:rPr>
          <w:rFonts w:cs="Times New Roman"/>
          <w:szCs w:val="24"/>
        </w:rPr>
        <w:t xml:space="preserve"> и составляют</w:t>
      </w:r>
      <w:r w:rsidR="008F131F" w:rsidRPr="008F131F">
        <w:rPr>
          <w:rFonts w:cs="Times New Roman"/>
          <w:szCs w:val="24"/>
        </w:rPr>
        <w:t>:</w:t>
      </w:r>
    </w:p>
    <w:p w:rsidR="008F131F" w:rsidRPr="00E30350" w:rsidRDefault="008F131F" w:rsidP="007E1418">
      <w:pPr>
        <w:spacing w:line="232" w:lineRule="auto"/>
        <w:jc w:val="both"/>
        <w:rPr>
          <w:rFonts w:cs="Times New Roman"/>
          <w:szCs w:val="24"/>
        </w:rPr>
      </w:pPr>
      <w:r>
        <w:rPr>
          <w:rFonts w:cs="Times New Roman"/>
          <w:szCs w:val="24"/>
        </w:rPr>
        <w:t>1 место – 50 000 000 руб.</w:t>
      </w:r>
      <w:r w:rsidRPr="008F131F">
        <w:rPr>
          <w:rFonts w:cs="Times New Roman"/>
          <w:szCs w:val="24"/>
        </w:rPr>
        <w:t>;</w:t>
      </w:r>
    </w:p>
    <w:p w:rsidR="008F131F" w:rsidRDefault="008F131F" w:rsidP="007E1418">
      <w:pPr>
        <w:spacing w:line="232" w:lineRule="auto"/>
        <w:jc w:val="both"/>
        <w:rPr>
          <w:rFonts w:cs="Times New Roman"/>
          <w:szCs w:val="24"/>
        </w:rPr>
      </w:pPr>
      <w:r>
        <w:rPr>
          <w:rFonts w:cs="Times New Roman"/>
          <w:szCs w:val="24"/>
        </w:rPr>
        <w:t>2 место – 20 000 000 руб.</w:t>
      </w:r>
      <w:r w:rsidRPr="008F131F">
        <w:rPr>
          <w:rFonts w:cs="Times New Roman"/>
          <w:szCs w:val="24"/>
        </w:rPr>
        <w:t>;</w:t>
      </w:r>
    </w:p>
    <w:p w:rsidR="008F131F" w:rsidRDefault="008F131F" w:rsidP="007E1418">
      <w:pPr>
        <w:spacing w:line="232" w:lineRule="auto"/>
        <w:jc w:val="both"/>
        <w:rPr>
          <w:rFonts w:cs="Times New Roman"/>
          <w:szCs w:val="24"/>
        </w:rPr>
      </w:pPr>
      <w:r>
        <w:rPr>
          <w:rFonts w:cs="Times New Roman"/>
          <w:szCs w:val="24"/>
        </w:rPr>
        <w:t>3 место – 20 000 000 руб.</w:t>
      </w:r>
      <w:r w:rsidRPr="008F131F">
        <w:rPr>
          <w:rFonts w:cs="Times New Roman"/>
          <w:szCs w:val="24"/>
        </w:rPr>
        <w:t>;</w:t>
      </w:r>
    </w:p>
    <w:p w:rsidR="008F131F" w:rsidRDefault="008F131F" w:rsidP="007E1418">
      <w:pPr>
        <w:spacing w:line="232" w:lineRule="auto"/>
        <w:jc w:val="both"/>
        <w:rPr>
          <w:rFonts w:cs="Times New Roman"/>
          <w:szCs w:val="24"/>
        </w:rPr>
      </w:pPr>
      <w:r>
        <w:rPr>
          <w:rFonts w:cs="Times New Roman"/>
          <w:szCs w:val="24"/>
        </w:rPr>
        <w:t>4 место – 10 000 000 руб.</w:t>
      </w:r>
      <w:r w:rsidRPr="008F131F">
        <w:rPr>
          <w:rFonts w:cs="Times New Roman"/>
          <w:szCs w:val="24"/>
        </w:rPr>
        <w:t>;</w:t>
      </w:r>
    </w:p>
    <w:p w:rsidR="008F131F" w:rsidRDefault="008F131F" w:rsidP="007E1418">
      <w:pPr>
        <w:spacing w:line="232" w:lineRule="auto"/>
        <w:jc w:val="both"/>
        <w:rPr>
          <w:rFonts w:cs="Times New Roman"/>
          <w:szCs w:val="24"/>
        </w:rPr>
      </w:pPr>
      <w:r>
        <w:rPr>
          <w:rFonts w:cs="Times New Roman"/>
          <w:szCs w:val="24"/>
        </w:rPr>
        <w:t>5 место – 5 000 000 руб.</w:t>
      </w:r>
    </w:p>
    <w:p w:rsidR="00663284" w:rsidRPr="00663284" w:rsidRDefault="005A331C" w:rsidP="00663284">
      <w:pPr>
        <w:ind w:firstLine="708"/>
        <w:jc w:val="both"/>
        <w:rPr>
          <w:rFonts w:cs="Times New Roman"/>
          <w:szCs w:val="28"/>
        </w:rPr>
      </w:pPr>
      <w:r>
        <w:rPr>
          <w:rFonts w:cs="Times New Roman"/>
          <w:szCs w:val="24"/>
        </w:rPr>
        <w:t>6</w:t>
      </w:r>
      <w:r w:rsidR="004007EF">
        <w:rPr>
          <w:rFonts w:cs="Times New Roman"/>
          <w:szCs w:val="24"/>
        </w:rPr>
        <w:t xml:space="preserve">. </w:t>
      </w:r>
      <w:r w:rsidR="00663284" w:rsidRPr="00663284">
        <w:rPr>
          <w:szCs w:val="28"/>
        </w:rPr>
        <w:t>Распределение иных межбюджетных трансфертов между мун</w:t>
      </w:r>
      <w:r w:rsidR="00663284">
        <w:rPr>
          <w:szCs w:val="28"/>
        </w:rPr>
        <w:t>иципальными образованиями в 2025</w:t>
      </w:r>
      <w:r w:rsidR="00663284" w:rsidRPr="00663284">
        <w:rPr>
          <w:szCs w:val="28"/>
        </w:rPr>
        <w:t> году осуществляется в 2 этапа:</w:t>
      </w:r>
    </w:p>
    <w:p w:rsidR="00943FCC" w:rsidRPr="00DF233A" w:rsidRDefault="005A331C" w:rsidP="005A331C">
      <w:pPr>
        <w:spacing w:line="232" w:lineRule="auto"/>
        <w:jc w:val="both"/>
        <w:rPr>
          <w:rFonts w:cs="Times New Roman"/>
          <w:szCs w:val="24"/>
        </w:rPr>
      </w:pPr>
      <w:r>
        <w:rPr>
          <w:rFonts w:cs="Times New Roman"/>
          <w:szCs w:val="24"/>
        </w:rPr>
        <w:t>6</w:t>
      </w:r>
      <w:r w:rsidR="00663284">
        <w:rPr>
          <w:rFonts w:cs="Times New Roman"/>
          <w:szCs w:val="24"/>
        </w:rPr>
        <w:t>.1. 1-й этап –</w:t>
      </w:r>
      <w:r>
        <w:rPr>
          <w:rFonts w:cs="Times New Roman"/>
          <w:szCs w:val="24"/>
        </w:rPr>
        <w:t xml:space="preserve"> п</w:t>
      </w:r>
      <w:r w:rsidR="00E30350">
        <w:rPr>
          <w:rFonts w:cs="Times New Roman"/>
          <w:szCs w:val="24"/>
        </w:rPr>
        <w:t xml:space="preserve">олучателями </w:t>
      </w:r>
      <w:r w:rsidR="00765BF2">
        <w:rPr>
          <w:rFonts w:cs="Times New Roman"/>
          <w:szCs w:val="24"/>
        </w:rPr>
        <w:t>иных межбюджетных трансфертов</w:t>
      </w:r>
      <w:r w:rsidR="00E30350">
        <w:rPr>
          <w:rFonts w:cs="Times New Roman"/>
          <w:szCs w:val="24"/>
        </w:rPr>
        <w:t xml:space="preserve"> являются</w:t>
      </w:r>
      <w:r w:rsidR="00DF233A" w:rsidRPr="00DF233A">
        <w:rPr>
          <w:rFonts w:cs="Times New Roman"/>
          <w:szCs w:val="24"/>
        </w:rPr>
        <w:t xml:space="preserve"> </w:t>
      </w:r>
      <w:r w:rsidR="00DF233A">
        <w:rPr>
          <w:rFonts w:cs="Times New Roman"/>
          <w:szCs w:val="24"/>
          <w:lang w:val="en-US"/>
        </w:rPr>
        <w:t>i</w:t>
      </w:r>
      <w:r w:rsidR="00DF233A" w:rsidRPr="00DF233A">
        <w:rPr>
          <w:rFonts w:cs="Times New Roman"/>
          <w:szCs w:val="24"/>
        </w:rPr>
        <w:t>-</w:t>
      </w:r>
      <w:r w:rsidR="00DF233A">
        <w:rPr>
          <w:rFonts w:cs="Times New Roman"/>
          <w:szCs w:val="24"/>
        </w:rPr>
        <w:t>ые</w:t>
      </w:r>
      <w:r w:rsidR="00E30350">
        <w:rPr>
          <w:rFonts w:cs="Times New Roman"/>
          <w:szCs w:val="24"/>
        </w:rPr>
        <w:t xml:space="preserve"> муниципальные </w:t>
      </w:r>
      <w:r w:rsidR="00A041F6">
        <w:rPr>
          <w:rFonts w:cs="Times New Roman"/>
          <w:szCs w:val="24"/>
        </w:rPr>
        <w:t>районы/городские округа</w:t>
      </w:r>
      <w:r w:rsidR="00E30350">
        <w:rPr>
          <w:rFonts w:cs="Times New Roman"/>
          <w:szCs w:val="24"/>
        </w:rPr>
        <w:t xml:space="preserve"> Ярославской области </w:t>
      </w:r>
      <w:r w:rsidR="007243BA">
        <w:rPr>
          <w:rFonts w:cs="Times New Roman"/>
          <w:szCs w:val="24"/>
        </w:rPr>
        <w:t>с наибольшей долей граждан, принявших участие во Всероссийском голосовании</w:t>
      </w:r>
      <w:r w:rsidR="00943FCC">
        <w:rPr>
          <w:rFonts w:cs="Times New Roman"/>
          <w:szCs w:val="24"/>
        </w:rPr>
        <w:t xml:space="preserve"> (Д</w:t>
      </w:r>
      <w:r w:rsidR="00DF233A">
        <w:rPr>
          <w:rFonts w:cs="Times New Roman"/>
          <w:szCs w:val="24"/>
          <w:lang w:val="en-US"/>
        </w:rPr>
        <w:t>i</w:t>
      </w:r>
      <w:r w:rsidR="00943FCC">
        <w:rPr>
          <w:rFonts w:cs="Times New Roman"/>
          <w:szCs w:val="24"/>
        </w:rPr>
        <w:t>), рассчитанной по формуле</w:t>
      </w:r>
      <w:r w:rsidR="00943FCC" w:rsidRPr="00943FCC">
        <w:rPr>
          <w:rFonts w:cs="Times New Roman"/>
          <w:szCs w:val="24"/>
        </w:rPr>
        <w:t>:</w:t>
      </w:r>
    </w:p>
    <w:p w:rsidR="00DF233A" w:rsidRPr="00DF233A" w:rsidRDefault="00DF233A" w:rsidP="005A331C">
      <w:pPr>
        <w:spacing w:line="232" w:lineRule="auto"/>
        <w:jc w:val="both"/>
        <w:rPr>
          <w:rFonts w:cs="Times New Roman"/>
          <w:szCs w:val="24"/>
        </w:rPr>
      </w:pPr>
    </w:p>
    <w:p w:rsidR="00CA624F" w:rsidRPr="00E379C0" w:rsidRDefault="00943FCC" w:rsidP="004007EF">
      <w:pPr>
        <w:spacing w:line="232" w:lineRule="auto"/>
        <w:jc w:val="center"/>
        <w:rPr>
          <w:rFonts w:cs="Times New Roman"/>
          <w:szCs w:val="24"/>
        </w:rPr>
      </w:pPr>
      <w:r>
        <w:rPr>
          <w:rFonts w:cs="Times New Roman"/>
          <w:szCs w:val="24"/>
        </w:rPr>
        <w:t>Д</w:t>
      </w:r>
      <w:r w:rsidR="00DF233A">
        <w:rPr>
          <w:rFonts w:cs="Times New Roman"/>
          <w:szCs w:val="24"/>
          <w:lang w:val="en-US"/>
        </w:rPr>
        <w:t>i</w:t>
      </w:r>
      <w:r>
        <w:rPr>
          <w:rFonts w:cs="Times New Roman"/>
          <w:szCs w:val="24"/>
        </w:rPr>
        <w:t xml:space="preserve"> =</w:t>
      </w:r>
      <w:r w:rsidR="00DF233A">
        <w:rPr>
          <w:rFonts w:cs="Times New Roman"/>
          <w:szCs w:val="24"/>
          <w:lang w:val="en-US"/>
        </w:rPr>
        <w:t>M</w:t>
      </w:r>
      <w:r w:rsidR="00DF233A">
        <w:rPr>
          <w:rFonts w:cs="Times New Roman"/>
          <w:szCs w:val="24"/>
        </w:rPr>
        <w:t>ф</w:t>
      </w:r>
      <w:r w:rsidR="00DF233A">
        <w:rPr>
          <w:rFonts w:cs="Times New Roman"/>
          <w:szCs w:val="24"/>
          <w:lang w:val="en-US"/>
        </w:rPr>
        <w:t>i</w:t>
      </w:r>
      <w:r>
        <w:rPr>
          <w:rFonts w:cs="Times New Roman"/>
          <w:szCs w:val="24"/>
        </w:rPr>
        <w:t>/</w:t>
      </w:r>
      <w:r w:rsidR="00DF233A">
        <w:rPr>
          <w:rFonts w:cs="Times New Roman"/>
          <w:szCs w:val="24"/>
        </w:rPr>
        <w:t>М</w:t>
      </w:r>
      <w:r w:rsidR="00DF233A">
        <w:rPr>
          <w:rFonts w:cs="Times New Roman"/>
          <w:szCs w:val="24"/>
          <w:lang w:val="en-US"/>
        </w:rPr>
        <w:t>i</w:t>
      </w:r>
      <w:r w:rsidR="004007EF" w:rsidRPr="00E379C0">
        <w:rPr>
          <w:rFonts w:cs="Times New Roman"/>
          <w:szCs w:val="24"/>
        </w:rPr>
        <w:t>*100%</w:t>
      </w:r>
      <w:r w:rsidR="004007EF">
        <w:rPr>
          <w:rFonts w:cs="Times New Roman"/>
          <w:szCs w:val="24"/>
        </w:rPr>
        <w:t>,</w:t>
      </w:r>
    </w:p>
    <w:p w:rsidR="004007EF" w:rsidRDefault="004007EF" w:rsidP="004007EF">
      <w:pPr>
        <w:spacing w:line="232" w:lineRule="auto"/>
        <w:ind w:firstLine="0"/>
        <w:rPr>
          <w:rFonts w:cs="Times New Roman"/>
          <w:szCs w:val="24"/>
        </w:rPr>
      </w:pPr>
      <w:r>
        <w:rPr>
          <w:rFonts w:cs="Times New Roman"/>
          <w:szCs w:val="24"/>
        </w:rPr>
        <w:t>где</w:t>
      </w:r>
      <w:r w:rsidRPr="00E379C0">
        <w:rPr>
          <w:rFonts w:cs="Times New Roman"/>
          <w:szCs w:val="24"/>
        </w:rPr>
        <w:t>:</w:t>
      </w:r>
    </w:p>
    <w:p w:rsidR="00DF233A" w:rsidRPr="00DF233A" w:rsidRDefault="004007EF" w:rsidP="004007EF">
      <w:pPr>
        <w:spacing w:line="232" w:lineRule="auto"/>
        <w:ind w:firstLine="0"/>
        <w:jc w:val="both"/>
        <w:rPr>
          <w:rFonts w:cs="Times New Roman"/>
          <w:szCs w:val="24"/>
        </w:rPr>
      </w:pPr>
      <w:r>
        <w:rPr>
          <w:rFonts w:cs="Times New Roman"/>
          <w:szCs w:val="24"/>
        </w:rPr>
        <w:tab/>
      </w:r>
      <w:r w:rsidR="00DF233A">
        <w:rPr>
          <w:rFonts w:cs="Times New Roman"/>
          <w:szCs w:val="24"/>
          <w:lang w:val="en-US"/>
        </w:rPr>
        <w:t>M</w:t>
      </w:r>
      <w:r w:rsidR="00DF233A">
        <w:rPr>
          <w:rFonts w:cs="Times New Roman"/>
          <w:szCs w:val="24"/>
        </w:rPr>
        <w:t>ф</w:t>
      </w:r>
      <w:r w:rsidR="00DF233A">
        <w:rPr>
          <w:rFonts w:cs="Times New Roman"/>
          <w:szCs w:val="24"/>
          <w:lang w:val="en-US"/>
        </w:rPr>
        <w:t>i</w:t>
      </w:r>
      <w:r w:rsidR="00DF233A">
        <w:rPr>
          <w:rFonts w:cs="Times New Roman"/>
          <w:szCs w:val="24"/>
        </w:rPr>
        <w:t xml:space="preserve"> – фактическое количество граждан </w:t>
      </w:r>
      <w:r w:rsidR="00DF233A">
        <w:rPr>
          <w:rFonts w:cs="Times New Roman"/>
          <w:szCs w:val="24"/>
          <w:lang w:val="en-US"/>
        </w:rPr>
        <w:t>i</w:t>
      </w:r>
      <w:r w:rsidR="00DF233A">
        <w:rPr>
          <w:rFonts w:cs="Times New Roman"/>
          <w:szCs w:val="24"/>
        </w:rPr>
        <w:t>-го муниципального района/городского округа Ярославской области 14 лет и старше, принявших участие во Всероссийском голосовании</w:t>
      </w:r>
      <w:r w:rsidR="00DF233A" w:rsidRPr="00DF233A">
        <w:rPr>
          <w:rFonts w:cs="Times New Roman"/>
          <w:szCs w:val="24"/>
        </w:rPr>
        <w:t>;</w:t>
      </w:r>
    </w:p>
    <w:p w:rsidR="00C4123C" w:rsidRPr="00C4123C" w:rsidRDefault="00DF233A" w:rsidP="00DF233A">
      <w:pPr>
        <w:spacing w:line="232" w:lineRule="auto"/>
        <w:ind w:firstLine="708"/>
        <w:jc w:val="both"/>
        <w:rPr>
          <w:rFonts w:cs="Times New Roman"/>
          <w:szCs w:val="24"/>
        </w:rPr>
      </w:pPr>
      <w:r>
        <w:rPr>
          <w:rFonts w:cs="Times New Roman"/>
          <w:szCs w:val="24"/>
          <w:lang w:val="en-US"/>
        </w:rPr>
        <w:t>Mi</w:t>
      </w:r>
      <w:r w:rsidR="004007EF">
        <w:rPr>
          <w:rFonts w:cs="Times New Roman"/>
          <w:szCs w:val="24"/>
        </w:rPr>
        <w:t xml:space="preserve"> –количество граждан</w:t>
      </w:r>
      <w:r w:rsidR="00663284">
        <w:rPr>
          <w:rFonts w:cs="Times New Roman"/>
          <w:szCs w:val="24"/>
        </w:rPr>
        <w:t xml:space="preserve"> </w:t>
      </w:r>
      <w:r w:rsidRPr="00DF233A">
        <w:rPr>
          <w:rFonts w:cs="Times New Roman"/>
          <w:szCs w:val="24"/>
          <w:lang w:val="en-US"/>
        </w:rPr>
        <w:t>i</w:t>
      </w:r>
      <w:r w:rsidRPr="00DF233A">
        <w:rPr>
          <w:rFonts w:cs="Times New Roman"/>
          <w:szCs w:val="24"/>
        </w:rPr>
        <w:t xml:space="preserve">-го муниципального района/городского округа Ярославской области </w:t>
      </w:r>
      <w:r w:rsidR="00663284">
        <w:rPr>
          <w:rFonts w:cs="Times New Roman"/>
          <w:szCs w:val="24"/>
        </w:rPr>
        <w:t>с учетом доведенн</w:t>
      </w:r>
      <w:r w:rsidR="005A331C">
        <w:rPr>
          <w:rFonts w:cs="Times New Roman"/>
          <w:szCs w:val="24"/>
        </w:rPr>
        <w:t>ого Минстроем России рекомендованного</w:t>
      </w:r>
      <w:r w:rsidR="00663284">
        <w:rPr>
          <w:rFonts w:cs="Times New Roman"/>
          <w:szCs w:val="24"/>
        </w:rPr>
        <w:t xml:space="preserve"> </w:t>
      </w:r>
      <w:r w:rsidR="005A331C">
        <w:rPr>
          <w:rFonts w:cs="Times New Roman"/>
          <w:szCs w:val="24"/>
        </w:rPr>
        <w:t>количества</w:t>
      </w:r>
      <w:r w:rsidR="00663284">
        <w:rPr>
          <w:rFonts w:cs="Times New Roman"/>
          <w:szCs w:val="24"/>
        </w:rPr>
        <w:t xml:space="preserve"> граждан</w:t>
      </w:r>
      <w:r w:rsidR="005A331C">
        <w:rPr>
          <w:rFonts w:cs="Times New Roman"/>
          <w:szCs w:val="24"/>
        </w:rPr>
        <w:t xml:space="preserve"> (М)</w:t>
      </w:r>
      <w:r w:rsidR="00663284">
        <w:rPr>
          <w:rFonts w:cs="Times New Roman"/>
          <w:szCs w:val="24"/>
        </w:rPr>
        <w:t xml:space="preserve">, </w:t>
      </w:r>
      <w:r w:rsidR="001B6FB0">
        <w:rPr>
          <w:rFonts w:cs="Times New Roman"/>
          <w:szCs w:val="24"/>
        </w:rPr>
        <w:t>которые должны принять участие</w:t>
      </w:r>
      <w:r w:rsidR="004007EF">
        <w:rPr>
          <w:rFonts w:cs="Times New Roman"/>
          <w:szCs w:val="24"/>
        </w:rPr>
        <w:t xml:space="preserve"> во Всероссийском голосовании</w:t>
      </w:r>
      <w:r w:rsidR="00C4123C">
        <w:rPr>
          <w:rFonts w:cs="Times New Roman"/>
          <w:szCs w:val="24"/>
        </w:rPr>
        <w:t>, рассчитывается по формуле</w:t>
      </w:r>
      <w:r w:rsidR="00C4123C" w:rsidRPr="00C4123C">
        <w:rPr>
          <w:rFonts w:cs="Times New Roman"/>
          <w:szCs w:val="24"/>
        </w:rPr>
        <w:t>:</w:t>
      </w:r>
    </w:p>
    <w:p w:rsidR="00C4123C" w:rsidRDefault="00C4123C" w:rsidP="005A331C">
      <w:pPr>
        <w:spacing w:line="232" w:lineRule="auto"/>
        <w:jc w:val="center"/>
        <w:rPr>
          <w:rFonts w:cs="Times New Roman"/>
          <w:szCs w:val="24"/>
        </w:rPr>
      </w:pPr>
    </w:p>
    <w:p w:rsidR="004007EF" w:rsidRDefault="005A331C" w:rsidP="005A331C">
      <w:pPr>
        <w:spacing w:line="232" w:lineRule="auto"/>
        <w:jc w:val="center"/>
        <w:rPr>
          <w:rFonts w:cs="Times New Roman"/>
          <w:szCs w:val="24"/>
        </w:rPr>
      </w:pPr>
      <w:r>
        <w:rPr>
          <w:rFonts w:cs="Times New Roman"/>
          <w:szCs w:val="24"/>
        </w:rPr>
        <w:t>М</w:t>
      </w:r>
      <w:r w:rsidR="00C4123C">
        <w:rPr>
          <w:rFonts w:cs="Times New Roman"/>
          <w:szCs w:val="24"/>
          <w:lang w:val="en-US"/>
        </w:rPr>
        <w:t>i</w:t>
      </w:r>
      <w:r>
        <w:rPr>
          <w:rFonts w:cs="Times New Roman"/>
          <w:szCs w:val="24"/>
        </w:rPr>
        <w:t xml:space="preserve"> = </w:t>
      </w:r>
      <w:r>
        <w:rPr>
          <w:rFonts w:cs="Times New Roman"/>
          <w:szCs w:val="24"/>
          <w:lang w:val="en-US"/>
        </w:rPr>
        <w:t>Ni</w:t>
      </w:r>
      <w:r w:rsidRPr="00E379C0">
        <w:rPr>
          <w:rFonts w:cs="Times New Roman"/>
          <w:szCs w:val="24"/>
        </w:rPr>
        <w:t>*</w:t>
      </w:r>
      <w:r>
        <w:rPr>
          <w:rFonts w:cs="Times New Roman"/>
          <w:szCs w:val="24"/>
        </w:rPr>
        <w:t>М/</w:t>
      </w:r>
      <w:r>
        <w:rPr>
          <w:rFonts w:cs="Times New Roman"/>
          <w:szCs w:val="24"/>
          <w:lang w:val="en-US"/>
        </w:rPr>
        <w:t>N</w:t>
      </w:r>
      <w:r>
        <w:rPr>
          <w:rFonts w:cs="Times New Roman"/>
          <w:szCs w:val="24"/>
        </w:rPr>
        <w:t>общ.,</w:t>
      </w:r>
    </w:p>
    <w:p w:rsidR="005A331C" w:rsidRDefault="005A331C" w:rsidP="005A331C">
      <w:pPr>
        <w:spacing w:line="232" w:lineRule="auto"/>
        <w:ind w:firstLine="0"/>
        <w:rPr>
          <w:rFonts w:cs="Times New Roman"/>
          <w:szCs w:val="24"/>
        </w:rPr>
      </w:pPr>
      <w:r>
        <w:rPr>
          <w:rFonts w:cs="Times New Roman"/>
          <w:szCs w:val="24"/>
        </w:rPr>
        <w:t>где</w:t>
      </w:r>
      <w:r w:rsidRPr="00E379C0">
        <w:rPr>
          <w:rFonts w:cs="Times New Roman"/>
          <w:szCs w:val="24"/>
        </w:rPr>
        <w:t>:</w:t>
      </w:r>
    </w:p>
    <w:p w:rsidR="005A331C" w:rsidRDefault="005A331C" w:rsidP="005A331C">
      <w:pPr>
        <w:spacing w:line="232" w:lineRule="auto"/>
        <w:ind w:firstLine="0"/>
        <w:jc w:val="both"/>
        <w:rPr>
          <w:rFonts w:cs="Times New Roman"/>
          <w:szCs w:val="24"/>
        </w:rPr>
      </w:pPr>
      <w:r>
        <w:rPr>
          <w:rFonts w:cs="Times New Roman"/>
          <w:szCs w:val="24"/>
        </w:rPr>
        <w:tab/>
      </w:r>
      <w:r w:rsidRPr="005A331C">
        <w:rPr>
          <w:rFonts w:cs="Times New Roman"/>
          <w:szCs w:val="24"/>
          <w:lang w:val="en-US"/>
        </w:rPr>
        <w:t>Ni</w:t>
      </w:r>
      <w:r>
        <w:rPr>
          <w:rFonts w:cs="Times New Roman"/>
          <w:szCs w:val="24"/>
        </w:rPr>
        <w:t xml:space="preserve"> – численность населения </w:t>
      </w:r>
      <w:r>
        <w:rPr>
          <w:rFonts w:cs="Times New Roman"/>
          <w:szCs w:val="24"/>
          <w:lang w:val="en-US"/>
        </w:rPr>
        <w:t>i</w:t>
      </w:r>
      <w:r>
        <w:rPr>
          <w:rFonts w:cs="Times New Roman"/>
          <w:szCs w:val="24"/>
        </w:rPr>
        <w:t>-го муниципального района/городского округа Ярославской области</w:t>
      </w:r>
      <w:r w:rsidR="00C4123C">
        <w:rPr>
          <w:rFonts w:cs="Times New Roman"/>
          <w:szCs w:val="24"/>
        </w:rPr>
        <w:t xml:space="preserve"> 14 лет и старше</w:t>
      </w:r>
      <w:r w:rsidRPr="005A331C">
        <w:rPr>
          <w:rFonts w:cs="Times New Roman"/>
          <w:szCs w:val="24"/>
        </w:rPr>
        <w:t>;</w:t>
      </w:r>
    </w:p>
    <w:p w:rsidR="00C4123C" w:rsidRPr="00C4123C" w:rsidRDefault="005A331C" w:rsidP="005A331C">
      <w:pPr>
        <w:spacing w:line="232" w:lineRule="auto"/>
        <w:ind w:firstLine="0"/>
        <w:jc w:val="both"/>
        <w:rPr>
          <w:rFonts w:cs="Times New Roman"/>
          <w:szCs w:val="24"/>
        </w:rPr>
      </w:pPr>
      <w:r>
        <w:rPr>
          <w:rFonts w:cs="Times New Roman"/>
          <w:szCs w:val="24"/>
        </w:rPr>
        <w:lastRenderedPageBreak/>
        <w:tab/>
        <w:t>Nобщ – численность населения муниципальных районов/городских округов</w:t>
      </w:r>
      <w:r w:rsidR="00C4123C">
        <w:rPr>
          <w:rFonts w:cs="Times New Roman"/>
          <w:szCs w:val="24"/>
        </w:rPr>
        <w:t xml:space="preserve"> Ярославской области 14 лет и старше</w:t>
      </w:r>
      <w:r>
        <w:rPr>
          <w:rFonts w:cs="Times New Roman"/>
          <w:szCs w:val="24"/>
        </w:rPr>
        <w:t>, принимающих участ</w:t>
      </w:r>
      <w:r w:rsidR="00C4123C">
        <w:rPr>
          <w:rFonts w:cs="Times New Roman"/>
          <w:szCs w:val="24"/>
        </w:rPr>
        <w:t>ие во Всероссийском голосовании</w:t>
      </w:r>
      <w:r w:rsidR="00C4123C" w:rsidRPr="00C4123C">
        <w:rPr>
          <w:rFonts w:cs="Times New Roman"/>
          <w:szCs w:val="24"/>
        </w:rPr>
        <w:t>;</w:t>
      </w:r>
    </w:p>
    <w:p w:rsidR="00943FCC" w:rsidRPr="005A331C" w:rsidRDefault="005A331C" w:rsidP="005A331C">
      <w:pPr>
        <w:spacing w:line="20" w:lineRule="atLeast"/>
        <w:ind w:firstLine="708"/>
        <w:jc w:val="both"/>
        <w:rPr>
          <w:szCs w:val="28"/>
        </w:rPr>
      </w:pPr>
      <w:r>
        <w:rPr>
          <w:rFonts w:cs="Times New Roman"/>
          <w:szCs w:val="24"/>
        </w:rPr>
        <w:t xml:space="preserve">6.2. </w:t>
      </w:r>
      <w:r w:rsidRPr="005A331C">
        <w:rPr>
          <w:szCs w:val="28"/>
        </w:rPr>
        <w:t>2-й этап – распределение иных межбюджетных трансфертов городским и сельским поселениям осуществляется на основании предложения местной администрации муниципального района, сформированного на основании заявок городских и сельских поселений, входящих в состав соответствующего муниципального района.</w:t>
      </w:r>
    </w:p>
    <w:p w:rsidR="00CA624F" w:rsidRDefault="00CA624F" w:rsidP="00CA624F">
      <w:pPr>
        <w:spacing w:line="232" w:lineRule="auto"/>
        <w:jc w:val="both"/>
        <w:rPr>
          <w:rFonts w:cs="Times New Roman"/>
          <w:szCs w:val="24"/>
        </w:rPr>
      </w:pPr>
      <w:r>
        <w:rPr>
          <w:rFonts w:cs="Times New Roman"/>
          <w:szCs w:val="24"/>
        </w:rPr>
        <w:t>7. Уровень финансирования расходного обязательства муниципального образования за счет иных межбюджетных трансфертов из областного бюджета устанавливается в размере 100  процентов.</w:t>
      </w:r>
    </w:p>
    <w:p w:rsidR="00CA624F" w:rsidRDefault="00CA624F" w:rsidP="00CA624F">
      <w:pPr>
        <w:spacing w:line="232" w:lineRule="auto"/>
        <w:jc w:val="both"/>
        <w:rPr>
          <w:rFonts w:cs="Times New Roman"/>
          <w:szCs w:val="24"/>
        </w:rPr>
      </w:pPr>
      <w:r>
        <w:rPr>
          <w:rFonts w:cs="Times New Roman"/>
          <w:szCs w:val="24"/>
        </w:rPr>
        <w:t xml:space="preserve">В случае если сметная стоимость </w:t>
      </w:r>
      <w:r w:rsidR="004C0330">
        <w:rPr>
          <w:rFonts w:cs="Times New Roman"/>
          <w:szCs w:val="24"/>
        </w:rPr>
        <w:t>регионального</w:t>
      </w:r>
      <w:r>
        <w:rPr>
          <w:rFonts w:cs="Times New Roman"/>
          <w:szCs w:val="24"/>
        </w:rPr>
        <w:t xml:space="preserve"> проекта </w:t>
      </w:r>
      <w:r w:rsidRPr="004C0330">
        <w:rPr>
          <w:rFonts w:cs="Times New Roman"/>
          <w:szCs w:val="24"/>
        </w:rPr>
        <w:t>«</w:t>
      </w:r>
      <w:r w:rsidR="004C0330" w:rsidRPr="004C0330">
        <w:rPr>
          <w:rFonts w:cs="Times New Roman"/>
          <w:szCs w:val="24"/>
        </w:rPr>
        <w:t>Формирование комфортной городской среды</w:t>
      </w:r>
      <w:r w:rsidRPr="004C0330">
        <w:rPr>
          <w:rFonts w:cs="Times New Roman"/>
          <w:szCs w:val="24"/>
        </w:rPr>
        <w:t>» в целом превышает сумму</w:t>
      </w:r>
      <w:r>
        <w:rPr>
          <w:rFonts w:cs="Times New Roman"/>
          <w:szCs w:val="24"/>
        </w:rPr>
        <w:t xml:space="preserve"> иного межбюджетного трансферта из областного бюджета, разница компенсируется за счет средств бюджета муниципального образования.</w:t>
      </w:r>
    </w:p>
    <w:p w:rsidR="00CA624F" w:rsidRPr="00943FCC" w:rsidRDefault="00CA624F" w:rsidP="00CA624F">
      <w:pPr>
        <w:spacing w:line="232" w:lineRule="auto"/>
        <w:jc w:val="both"/>
        <w:rPr>
          <w:rFonts w:cs="Times New Roman"/>
          <w:szCs w:val="24"/>
        </w:rPr>
      </w:pPr>
      <w:r>
        <w:rPr>
          <w:rFonts w:cs="Times New Roman"/>
          <w:szCs w:val="24"/>
        </w:rPr>
        <w:t xml:space="preserve">8. Распределение иных межбюджетных трансфертов утверждается </w:t>
      </w:r>
      <w:r w:rsidR="008F131F" w:rsidRPr="00943FCC">
        <w:rPr>
          <w:rFonts w:cs="Times New Roman"/>
          <w:szCs w:val="24"/>
        </w:rPr>
        <w:t>постановлением</w:t>
      </w:r>
      <w:r w:rsidRPr="00943FCC">
        <w:rPr>
          <w:rFonts w:cs="Times New Roman"/>
          <w:szCs w:val="24"/>
        </w:rPr>
        <w:t xml:space="preserve"> Ярославской области.</w:t>
      </w:r>
    </w:p>
    <w:p w:rsidR="00CA624F" w:rsidRDefault="00CA624F" w:rsidP="00CA624F">
      <w:pPr>
        <w:spacing w:line="232" w:lineRule="auto"/>
        <w:jc w:val="both"/>
        <w:rPr>
          <w:rFonts w:cs="Times New Roman"/>
          <w:szCs w:val="24"/>
        </w:rPr>
      </w:pPr>
      <w:r>
        <w:rPr>
          <w:rFonts w:cs="Times New Roman"/>
          <w:szCs w:val="24"/>
        </w:rPr>
        <w:t>9. Иные межбюджетные трансферты предоставляются на основании соглашения, заключенного</w:t>
      </w:r>
      <w:r>
        <w:rPr>
          <w:rFonts w:cs="Times New Roman"/>
          <w:szCs w:val="28"/>
          <w:lang w:eastAsia="ru-RU"/>
        </w:rPr>
        <w:t xml:space="preserve"> </w:t>
      </w:r>
      <w:r>
        <w:rPr>
          <w:rFonts w:cs="Times New Roman"/>
          <w:szCs w:val="24"/>
        </w:rPr>
        <w:t>в государственной информационной системе «Электронный бюджет Ярославской области»  по форме, утвержденной приказом департамента финансов Ярославской области от 19.10.2021 № 45н «Об утверждении типовой формы соглашения о предоставлении иного межбюджетного трансферта из областного бюджета бюджету муниципального образования области».</w:t>
      </w:r>
    </w:p>
    <w:p w:rsidR="00CA624F" w:rsidRDefault="00CA624F" w:rsidP="00CA624F">
      <w:pPr>
        <w:spacing w:line="232" w:lineRule="auto"/>
        <w:jc w:val="both"/>
        <w:rPr>
          <w:rFonts w:cs="Times New Roman"/>
          <w:szCs w:val="24"/>
        </w:rPr>
      </w:pPr>
      <w:r>
        <w:rPr>
          <w:rFonts w:cs="Times New Roman"/>
          <w:szCs w:val="24"/>
        </w:rPr>
        <w:t xml:space="preserve">Соглашение заключается </w:t>
      </w:r>
      <w:bookmarkStart w:id="5" w:name="sub_1003408"/>
      <w:r>
        <w:rPr>
          <w:rFonts w:cs="Times New Roman"/>
          <w:szCs w:val="24"/>
        </w:rPr>
        <w:t>в срок, установленный Бюджетным кодексом Российской Федерации.</w:t>
      </w:r>
    </w:p>
    <w:p w:rsidR="004C0330" w:rsidRPr="00E436D8" w:rsidRDefault="00CA624F" w:rsidP="00662BC7">
      <w:pPr>
        <w:spacing w:line="232" w:lineRule="auto"/>
        <w:jc w:val="both"/>
        <w:rPr>
          <w:rFonts w:cs="Times New Roman"/>
          <w:szCs w:val="24"/>
        </w:rPr>
      </w:pPr>
      <w:r w:rsidRPr="0029431C">
        <w:rPr>
          <w:rFonts w:cs="Times New Roman"/>
          <w:szCs w:val="24"/>
        </w:rPr>
        <w:t xml:space="preserve">10. </w:t>
      </w:r>
      <w:bookmarkStart w:id="6" w:name="sub_1003409"/>
      <w:bookmarkEnd w:id="5"/>
      <w:r w:rsidR="004C0330" w:rsidRPr="0029431C">
        <w:rPr>
          <w:rFonts w:cs="Times New Roman"/>
          <w:szCs w:val="24"/>
        </w:rPr>
        <w:t>Результатом предоставления иных межбюджетных трансфертов является количество общественных территорий</w:t>
      </w:r>
      <w:r w:rsidR="0030422E" w:rsidRPr="0029431C">
        <w:rPr>
          <w:rFonts w:cs="Times New Roman"/>
          <w:szCs w:val="24"/>
        </w:rPr>
        <w:t xml:space="preserve"> муниципальных образований области</w:t>
      </w:r>
      <w:r w:rsidR="004C0330" w:rsidRPr="0029431C">
        <w:rPr>
          <w:rFonts w:cs="Times New Roman"/>
          <w:szCs w:val="24"/>
        </w:rPr>
        <w:t xml:space="preserve">, </w:t>
      </w:r>
      <w:r w:rsidR="0030422E" w:rsidRPr="0029431C">
        <w:rPr>
          <w:rFonts w:cs="Times New Roman"/>
          <w:szCs w:val="24"/>
        </w:rPr>
        <w:t xml:space="preserve">на благоустройство которых </w:t>
      </w:r>
      <w:r w:rsidR="004C0330" w:rsidRPr="0029431C">
        <w:rPr>
          <w:rFonts w:cs="Times New Roman"/>
          <w:szCs w:val="24"/>
        </w:rPr>
        <w:t xml:space="preserve"> выделено финансирование по результатам Всероссийского голосования по выбору объектов благоустройства</w:t>
      </w:r>
      <w:r w:rsidR="0030422E" w:rsidRPr="0029431C">
        <w:rPr>
          <w:rFonts w:cs="Times New Roman"/>
          <w:szCs w:val="24"/>
        </w:rPr>
        <w:t>.</w:t>
      </w:r>
    </w:p>
    <w:p w:rsidR="00CA624F" w:rsidRDefault="00CA624F" w:rsidP="00CA624F">
      <w:pPr>
        <w:spacing w:line="232" w:lineRule="auto"/>
        <w:jc w:val="both"/>
        <w:rPr>
          <w:rFonts w:cs="Times New Roman"/>
          <w:szCs w:val="28"/>
        </w:rPr>
      </w:pPr>
      <w:r>
        <w:rPr>
          <w:rFonts w:cs="Times New Roman"/>
          <w:szCs w:val="24"/>
        </w:rPr>
        <w:t>11. Предоставление иных межбюджетных трансфертов осуществляется в следующем порядке (с возможностью поэтапной оплаты работ, предусмотренной условиями контракта):</w:t>
      </w:r>
      <w:r>
        <w:rPr>
          <w:rFonts w:cs="Times New Roman"/>
          <w:szCs w:val="28"/>
        </w:rPr>
        <w:t xml:space="preserve"> </w:t>
      </w:r>
      <w:bookmarkStart w:id="7" w:name="sub_1003492"/>
      <w:bookmarkEnd w:id="6"/>
    </w:p>
    <w:p w:rsidR="00CA624F" w:rsidRDefault="00CA624F" w:rsidP="00CA624F">
      <w:pPr>
        <w:spacing w:line="232" w:lineRule="auto"/>
        <w:jc w:val="both"/>
        <w:rPr>
          <w:rFonts w:cs="Times New Roman"/>
          <w:szCs w:val="24"/>
        </w:rPr>
      </w:pPr>
      <w:r>
        <w:rPr>
          <w:rFonts w:cs="Times New Roman"/>
          <w:szCs w:val="24"/>
        </w:rPr>
        <w:t>11.1. Перечисление иных межбюджетных трансфертов получателю осуществляется в пределах кассового плана областного бюджета, утвержденного на соответствующий квартал.</w:t>
      </w:r>
    </w:p>
    <w:p w:rsidR="00CA624F" w:rsidRDefault="00CA624F" w:rsidP="00CA624F">
      <w:pPr>
        <w:spacing w:line="232" w:lineRule="auto"/>
        <w:jc w:val="both"/>
        <w:rPr>
          <w:rFonts w:cs="Times New Roman"/>
          <w:szCs w:val="24"/>
        </w:rPr>
      </w:pPr>
      <w:bookmarkStart w:id="8" w:name="sub_1003493"/>
      <w:bookmarkEnd w:id="7"/>
      <w:r>
        <w:rPr>
          <w:rFonts w:cs="Times New Roman"/>
          <w:szCs w:val="24"/>
        </w:rPr>
        <w:t>11.2. Перечисление иных межбюджетных трансфертов осуществляется в установленном порядке в доход бюджета муниципального образования в пределах лимитов бюджетных обязательств областного бюджета, предусмотренных законом Ярославской области об областном бюджете на соответствующий финансовый год и на плановый период,</w:t>
      </w:r>
      <w:r>
        <w:rPr>
          <w:rFonts w:cs="Times New Roman"/>
          <w:szCs w:val="28"/>
        </w:rPr>
        <w:t xml:space="preserve"> </w:t>
      </w:r>
      <w:r>
        <w:rPr>
          <w:rFonts w:cs="Times New Roman"/>
          <w:szCs w:val="24"/>
        </w:rPr>
        <w:t xml:space="preserve">на казначейский счет для осуществления и отражения операций по учету и распределению поступлений для последующего перечисления в местные бюджеты.  </w:t>
      </w:r>
      <w:bookmarkEnd w:id="8"/>
    </w:p>
    <w:p w:rsidR="00CA624F" w:rsidRDefault="00CA624F" w:rsidP="00662BC7">
      <w:pPr>
        <w:widowControl w:val="0"/>
        <w:jc w:val="both"/>
        <w:rPr>
          <w:szCs w:val="28"/>
        </w:rPr>
      </w:pPr>
      <w:r>
        <w:rPr>
          <w:szCs w:val="28"/>
        </w:rPr>
        <w:t>12. По</w:t>
      </w:r>
      <w:r w:rsidR="00662BC7">
        <w:rPr>
          <w:szCs w:val="28"/>
        </w:rPr>
        <w:t xml:space="preserve">лучатель представляет в МЖКХ ЯО </w:t>
      </w:r>
      <w:r>
        <w:rPr>
          <w:szCs w:val="28"/>
        </w:rPr>
        <w:t>заявку на перечисление иных ме</w:t>
      </w:r>
      <w:r w:rsidR="00662BC7">
        <w:rPr>
          <w:szCs w:val="28"/>
        </w:rPr>
        <w:t>жбюджетных трансфертов по форме</w:t>
      </w:r>
      <w:r>
        <w:rPr>
          <w:szCs w:val="28"/>
        </w:rPr>
        <w:t xml:space="preserve"> согласно приложению к </w:t>
      </w:r>
      <w:r>
        <w:rPr>
          <w:szCs w:val="28"/>
        </w:rPr>
        <w:lastRenderedPageBreak/>
        <w:t xml:space="preserve">Методике и правилам, подписанную лицом, имеющим право действовать от имени руководителя органа местного самоуправления, на бумажном носителе, к которой прилагаются: </w:t>
      </w:r>
    </w:p>
    <w:p w:rsidR="00CA624F" w:rsidRDefault="00CA624F" w:rsidP="00CA624F">
      <w:pPr>
        <w:widowControl w:val="0"/>
        <w:jc w:val="both"/>
        <w:rPr>
          <w:szCs w:val="28"/>
        </w:rPr>
      </w:pPr>
      <w:r>
        <w:rPr>
          <w:szCs w:val="28"/>
        </w:rPr>
        <w:t>- копии контрактов (договоров) на выполнение работ, оказание услуг, приобретение товаров, в том числе сметная документация с положительным заключением государственной экспертизы о достоверности сметной стоимости работ (в отношении мероприятий, выполненных в рамках муниципальной программы</w:t>
      </w:r>
      <w:r>
        <w:t xml:space="preserve"> </w:t>
      </w:r>
      <w:r>
        <w:rPr>
          <w:szCs w:val="28"/>
        </w:rPr>
        <w:t>формирования комфортной городской среды);</w:t>
      </w:r>
    </w:p>
    <w:p w:rsidR="00CA624F" w:rsidRDefault="00CA624F" w:rsidP="00CA624F">
      <w:pPr>
        <w:widowControl w:val="0"/>
        <w:jc w:val="both"/>
        <w:rPr>
          <w:szCs w:val="28"/>
        </w:rPr>
      </w:pPr>
      <w:r>
        <w:rPr>
          <w:szCs w:val="28"/>
        </w:rPr>
        <w:t xml:space="preserve">- </w:t>
      </w:r>
      <w:r w:rsidR="007F0062">
        <w:rPr>
          <w:szCs w:val="28"/>
        </w:rPr>
        <w:t>выписку из</w:t>
      </w:r>
      <w:r>
        <w:rPr>
          <w:szCs w:val="28"/>
        </w:rPr>
        <w:t xml:space="preserve"> муниципальной программы формирования комфортной городской среды;</w:t>
      </w:r>
    </w:p>
    <w:p w:rsidR="00CA624F" w:rsidRDefault="00CA624F" w:rsidP="00CA624F">
      <w:pPr>
        <w:widowControl w:val="0"/>
        <w:jc w:val="both"/>
        <w:rPr>
          <w:szCs w:val="28"/>
        </w:rPr>
      </w:pPr>
      <w:r>
        <w:rPr>
          <w:szCs w:val="28"/>
        </w:rPr>
        <w:t>- копии справок о стоимости выполненных работ и затрат по форме КС</w:t>
      </w:r>
      <w:r>
        <w:rPr>
          <w:szCs w:val="28"/>
        </w:rPr>
        <w:noBreakHyphen/>
        <w:t>3, утвержденной постановлением Государственного комитета Российской Федерации по статистике от 11.11.1999 № 100 «Об утверждении унифицированных форм первичной учетной документации по учету работ в капитальном строительстве и ремонтно-строительных работ», акты о приемке выполненных работ по форме КС-2;</w:t>
      </w:r>
    </w:p>
    <w:p w:rsidR="00CA624F" w:rsidRDefault="00CA624F" w:rsidP="00CA624F">
      <w:pPr>
        <w:widowControl w:val="0"/>
        <w:jc w:val="both"/>
        <w:rPr>
          <w:szCs w:val="28"/>
        </w:rPr>
      </w:pPr>
      <w:r>
        <w:rPr>
          <w:szCs w:val="28"/>
        </w:rPr>
        <w:t>- товарная накладная, счет на оплату/ счет-фактура;</w:t>
      </w:r>
    </w:p>
    <w:p w:rsidR="00CA624F" w:rsidRDefault="00CA624F" w:rsidP="00CA624F">
      <w:pPr>
        <w:widowControl w:val="0"/>
        <w:jc w:val="both"/>
        <w:rPr>
          <w:szCs w:val="28"/>
        </w:rPr>
      </w:pPr>
      <w:r>
        <w:rPr>
          <w:szCs w:val="28"/>
        </w:rPr>
        <w:t>- гарантийные паспорта;</w:t>
      </w:r>
    </w:p>
    <w:p w:rsidR="00CA624F" w:rsidRDefault="00CA624F" w:rsidP="00CA624F">
      <w:pPr>
        <w:widowControl w:val="0"/>
        <w:jc w:val="both"/>
        <w:rPr>
          <w:szCs w:val="28"/>
        </w:rPr>
      </w:pPr>
      <w:r>
        <w:rPr>
          <w:szCs w:val="28"/>
        </w:rPr>
        <w:t>- платежные документы, подтверждающие фактическое исполнение расходных обязательств местного бюджета;</w:t>
      </w:r>
    </w:p>
    <w:p w:rsidR="00CA624F" w:rsidRDefault="00CA624F" w:rsidP="00CA624F">
      <w:pPr>
        <w:widowControl w:val="0"/>
        <w:jc w:val="both"/>
        <w:rPr>
          <w:szCs w:val="28"/>
        </w:rPr>
      </w:pPr>
      <w:r>
        <w:rPr>
          <w:szCs w:val="28"/>
        </w:rPr>
        <w:t xml:space="preserve">- счета на авансовые платежи по контрактам (договорам) на выполнение работ, оказание услуг, приобретение товаров (если соглашением и контрактом предусмотрена возможность авансирования контракта). </w:t>
      </w:r>
    </w:p>
    <w:p w:rsidR="00CA624F" w:rsidRDefault="00CA624F" w:rsidP="00CA624F">
      <w:pPr>
        <w:widowControl w:val="0"/>
        <w:jc w:val="both"/>
        <w:rPr>
          <w:szCs w:val="28"/>
        </w:rPr>
      </w:pPr>
      <w:r>
        <w:rPr>
          <w:szCs w:val="28"/>
        </w:rPr>
        <w:t>- акты приемки работ жителями в свободной форме.</w:t>
      </w:r>
    </w:p>
    <w:p w:rsidR="00CA624F" w:rsidRDefault="00CA624F" w:rsidP="00CA624F">
      <w:pPr>
        <w:shd w:val="clear" w:color="auto" w:fill="FFFFFF"/>
        <w:ind w:firstLine="708"/>
        <w:jc w:val="both"/>
        <w:textAlignment w:val="baseline"/>
        <w:rPr>
          <w:rFonts w:cs="Times New Roman"/>
          <w:szCs w:val="28"/>
        </w:rPr>
      </w:pPr>
      <w:bookmarkStart w:id="9" w:name="sub_10034012"/>
      <w:r>
        <w:rPr>
          <w:rFonts w:cs="Times New Roman"/>
          <w:szCs w:val="28"/>
        </w:rPr>
        <w:t>13. Муниципальные образования представляют в МЖКХ ЯО отчеты по формам, установленным соглашением:</w:t>
      </w:r>
    </w:p>
    <w:p w:rsidR="00CA624F" w:rsidRDefault="00CA624F" w:rsidP="00CA624F">
      <w:pPr>
        <w:shd w:val="clear" w:color="auto" w:fill="FFFFFF"/>
        <w:ind w:firstLine="708"/>
        <w:jc w:val="both"/>
        <w:textAlignment w:val="baseline"/>
        <w:rPr>
          <w:rFonts w:cs="Times New Roman"/>
          <w:szCs w:val="28"/>
        </w:rPr>
      </w:pPr>
      <w:r>
        <w:rPr>
          <w:rFonts w:cs="Times New Roman"/>
          <w:szCs w:val="28"/>
        </w:rPr>
        <w:t>- отчет о расходах, в целях софинансирования которых предоставляются иные межбюджетные трансферты, – не позднее 10-го числа месяца, следующего за отчетным кварталом;</w:t>
      </w:r>
    </w:p>
    <w:p w:rsidR="00CA624F" w:rsidRDefault="00CA624F" w:rsidP="00CA624F">
      <w:pPr>
        <w:jc w:val="both"/>
        <w:rPr>
          <w:rFonts w:cs="Times New Roman"/>
          <w:szCs w:val="28"/>
        </w:rPr>
      </w:pPr>
      <w:r>
        <w:rPr>
          <w:rFonts w:cs="Times New Roman"/>
          <w:szCs w:val="28"/>
        </w:rPr>
        <w:t>- отчет о достижении значений результатов предоставления иных межбюджетных трансфертов и об обязательствах, принятых в целях их достижения, – не позднее 20 января, следующего за годом, в котором были получены иные межбюджетные трансферты.</w:t>
      </w:r>
    </w:p>
    <w:p w:rsidR="00CA624F" w:rsidRDefault="00CA624F" w:rsidP="00CA624F">
      <w:pPr>
        <w:spacing w:line="232" w:lineRule="auto"/>
        <w:jc w:val="both"/>
        <w:rPr>
          <w:rFonts w:cs="Times New Roman"/>
          <w:spacing w:val="-4"/>
          <w:szCs w:val="24"/>
        </w:rPr>
      </w:pPr>
      <w:r>
        <w:rPr>
          <w:rFonts w:cs="Times New Roman"/>
          <w:szCs w:val="24"/>
        </w:rPr>
        <w:t>14. В случае уменьшения суммы предоставляемых получателю иных межбюджетных трансфертов в результате экономии по итогам проведения закупок товаров (работ, услуг) для муниципальных нужд бюджетные ассигнования областного бюджета на предоставление иных межбюджетных трансфертов не уменьшаются, средства используются муниципальным образованием по целевому назначению иных межбюджетных трансфертов</w:t>
      </w:r>
      <w:r>
        <w:rPr>
          <w:rFonts w:cs="Times New Roman"/>
          <w:spacing w:val="-4"/>
          <w:szCs w:val="24"/>
        </w:rPr>
        <w:t>.</w:t>
      </w:r>
      <w:r>
        <w:t xml:space="preserve"> </w:t>
      </w:r>
      <w:bookmarkStart w:id="10" w:name="sub_10034013"/>
      <w:bookmarkEnd w:id="9"/>
    </w:p>
    <w:p w:rsidR="00CA624F" w:rsidRDefault="00CA624F" w:rsidP="00CA624F">
      <w:pPr>
        <w:spacing w:line="232" w:lineRule="auto"/>
        <w:jc w:val="both"/>
        <w:rPr>
          <w:rFonts w:cs="Times New Roman"/>
          <w:szCs w:val="24"/>
        </w:rPr>
      </w:pPr>
      <w:bookmarkStart w:id="11" w:name="sub_10034014"/>
      <w:bookmarkEnd w:id="10"/>
      <w:r w:rsidRPr="005A331C">
        <w:rPr>
          <w:rFonts w:cs="Times New Roman"/>
          <w:szCs w:val="24"/>
        </w:rPr>
        <w:t xml:space="preserve">15. </w:t>
      </w:r>
      <w:bookmarkEnd w:id="11"/>
      <w:r w:rsidRPr="005A331C">
        <w:rPr>
          <w:rFonts w:cs="Times New Roman"/>
          <w:szCs w:val="24"/>
        </w:rPr>
        <w:t>В случае если по состоянию на 01 января года, следующего за годом предоставления иных межбюджетных трансфертов, в рамках заключенного соглашения иные межбюджетные трансферты не перечислены муниципальному образованию (частично или в полном объеме), при этом документы, указанные в пункт</w:t>
      </w:r>
      <w:r w:rsidR="00662BC7">
        <w:rPr>
          <w:rFonts w:cs="Times New Roman"/>
          <w:szCs w:val="24"/>
        </w:rPr>
        <w:t>е</w:t>
      </w:r>
      <w:r w:rsidRPr="005A331C">
        <w:rPr>
          <w:rFonts w:cs="Times New Roman"/>
          <w:szCs w:val="24"/>
        </w:rPr>
        <w:t xml:space="preserve"> 12 Методики и правил, главному распорядителю средств областного бюджета представлены в отчетном году, </w:t>
      </w:r>
      <w:r w:rsidRPr="005A331C">
        <w:rPr>
          <w:rFonts w:cs="Times New Roman"/>
          <w:szCs w:val="24"/>
        </w:rPr>
        <w:lastRenderedPageBreak/>
        <w:t xml:space="preserve">неперечисленный объем средств, потребность в котором сохраняется, подлежит перечислению в очередном году на те же цели без представления документов, указанных в </w:t>
      </w:r>
      <w:r w:rsidR="00662BC7">
        <w:rPr>
          <w:rFonts w:cs="Times New Roman"/>
          <w:szCs w:val="24"/>
        </w:rPr>
        <w:t>пункте</w:t>
      </w:r>
      <w:r w:rsidRPr="005A331C">
        <w:rPr>
          <w:rFonts w:cs="Times New Roman"/>
          <w:szCs w:val="24"/>
        </w:rPr>
        <w:t xml:space="preserve"> 12 </w:t>
      </w:r>
      <w:r>
        <w:rPr>
          <w:rFonts w:cs="Times New Roman"/>
          <w:szCs w:val="24"/>
        </w:rPr>
        <w:t>Методики и правил.</w:t>
      </w:r>
    </w:p>
    <w:p w:rsidR="00CA624F" w:rsidRDefault="00CA624F" w:rsidP="00CA624F">
      <w:pPr>
        <w:spacing w:line="232" w:lineRule="auto"/>
        <w:jc w:val="both"/>
        <w:rPr>
          <w:rFonts w:cs="Times New Roman"/>
          <w:szCs w:val="24"/>
        </w:rPr>
      </w:pPr>
      <w:r>
        <w:rPr>
          <w:rFonts w:cs="Times New Roman"/>
          <w:szCs w:val="24"/>
        </w:rPr>
        <w:t xml:space="preserve">Порядок возврата из местных бюджетов остатков иных межбюджетных трансфертов, не использованных по состоянию на 01 января очередного финансового года, потребность в которых сохраняется (не сохраняется), включая порядок принятия МЖКХ ЯО решения о наличии (об отсутствии) потребности в данных остатках, определен постановлением Правительства области от 03.02.2017 №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 </w:t>
      </w:r>
    </w:p>
    <w:p w:rsidR="00CA624F" w:rsidRDefault="00CA624F" w:rsidP="00CA624F">
      <w:pPr>
        <w:spacing w:line="232" w:lineRule="auto"/>
        <w:jc w:val="both"/>
        <w:rPr>
          <w:rFonts w:cs="Times New Roman"/>
          <w:szCs w:val="24"/>
        </w:rPr>
      </w:pPr>
      <w:r>
        <w:rPr>
          <w:rFonts w:cs="Times New Roman"/>
          <w:szCs w:val="24"/>
        </w:rPr>
        <w:t>В случае если муниципальным образованием по состоянию на 31 декабря года предоставления иных межбюджетных трансфертов допущены нарушения обязательств по достижению значений результатов предоставления иных межбюджетных трансфертов, установленных соглашением, и в срок до первой даты представления отчетности о достижении значений результатов предоставления иных межбюджетных трансфертов в году, следующем за годом предоставления иных межбюджетных трансфертов, указанные нарушения не устранены, муниципальное образование в срок до 01 апреля года, следующего за годом предоставления иных межбюджетных трансфертов, должно вернуть в доход областного бюджета средства в объеме (V</w:t>
      </w:r>
      <w:r>
        <w:rPr>
          <w:rFonts w:cs="Times New Roman"/>
          <w:szCs w:val="24"/>
          <w:vertAlign w:val="subscript"/>
        </w:rPr>
        <w:t>возврата</w:t>
      </w:r>
      <w:r>
        <w:rPr>
          <w:rFonts w:cs="Times New Roman"/>
          <w:szCs w:val="24"/>
        </w:rPr>
        <w:t>), определяемом по формуле:</w:t>
      </w:r>
    </w:p>
    <w:p w:rsidR="00CA624F" w:rsidRDefault="00CA624F" w:rsidP="00CA624F">
      <w:pPr>
        <w:spacing w:line="232" w:lineRule="auto"/>
        <w:jc w:val="both"/>
        <w:rPr>
          <w:rFonts w:cs="Times New Roman"/>
          <w:szCs w:val="24"/>
        </w:rPr>
      </w:pPr>
    </w:p>
    <w:p w:rsidR="00CA624F" w:rsidRDefault="00CA624F" w:rsidP="00CA624F">
      <w:pPr>
        <w:spacing w:line="232" w:lineRule="auto"/>
        <w:ind w:firstLine="0"/>
        <w:jc w:val="center"/>
        <w:rPr>
          <w:rFonts w:cs="Times New Roman"/>
          <w:szCs w:val="24"/>
        </w:rPr>
      </w:pPr>
      <w:r>
        <w:rPr>
          <w:rFonts w:cs="Times New Roman"/>
          <w:szCs w:val="24"/>
        </w:rPr>
        <w:t>V</w:t>
      </w:r>
      <w:r>
        <w:rPr>
          <w:rFonts w:cs="Times New Roman"/>
          <w:szCs w:val="24"/>
          <w:vertAlign w:val="subscript"/>
        </w:rPr>
        <w:t>возврата</w:t>
      </w:r>
      <w:r>
        <w:rPr>
          <w:rFonts w:cs="Times New Roman"/>
          <w:szCs w:val="24"/>
        </w:rPr>
        <w:t xml:space="preserve"> = (V</w:t>
      </w:r>
      <w:r>
        <w:rPr>
          <w:rFonts w:cs="Times New Roman"/>
          <w:szCs w:val="24"/>
          <w:vertAlign w:val="subscript"/>
        </w:rPr>
        <w:t>мт</w:t>
      </w:r>
      <w:r>
        <w:rPr>
          <w:rFonts w:cs="Times New Roman"/>
          <w:szCs w:val="24"/>
        </w:rPr>
        <w:t xml:space="preserve"> × k × m / n) × 0,1,</w:t>
      </w:r>
    </w:p>
    <w:p w:rsidR="00CA624F" w:rsidRDefault="00CA624F" w:rsidP="00CA624F">
      <w:pPr>
        <w:spacing w:line="232" w:lineRule="auto"/>
        <w:ind w:firstLine="0"/>
        <w:jc w:val="both"/>
        <w:rPr>
          <w:rFonts w:cs="Times New Roman"/>
          <w:szCs w:val="24"/>
        </w:rPr>
      </w:pPr>
    </w:p>
    <w:p w:rsidR="00CA624F" w:rsidRDefault="00CA624F" w:rsidP="00CA624F">
      <w:pPr>
        <w:spacing w:line="232" w:lineRule="auto"/>
        <w:ind w:firstLine="0"/>
        <w:jc w:val="both"/>
        <w:rPr>
          <w:rFonts w:cs="Times New Roman"/>
          <w:szCs w:val="24"/>
        </w:rPr>
      </w:pPr>
      <w:r>
        <w:rPr>
          <w:rFonts w:cs="Times New Roman"/>
          <w:szCs w:val="24"/>
        </w:rPr>
        <w:t>где:</w:t>
      </w:r>
    </w:p>
    <w:p w:rsidR="00CA624F" w:rsidRDefault="00CA624F" w:rsidP="00CA624F">
      <w:pPr>
        <w:spacing w:line="232" w:lineRule="auto"/>
        <w:jc w:val="both"/>
        <w:rPr>
          <w:rFonts w:cs="Times New Roman"/>
          <w:spacing w:val="-4"/>
          <w:szCs w:val="24"/>
        </w:rPr>
      </w:pPr>
      <w:r>
        <w:rPr>
          <w:rFonts w:cs="Times New Roman"/>
          <w:szCs w:val="24"/>
        </w:rPr>
        <w:t>- V</w:t>
      </w:r>
      <w:r>
        <w:rPr>
          <w:rFonts w:cs="Times New Roman"/>
          <w:szCs w:val="24"/>
          <w:vertAlign w:val="subscript"/>
        </w:rPr>
        <w:t>мт</w:t>
      </w:r>
      <w:r>
        <w:rPr>
          <w:rFonts w:cs="Times New Roman"/>
          <w:szCs w:val="24"/>
        </w:rPr>
        <w:t xml:space="preserve"> – размер иных межбюджетных трансфертов, предоставленных местному бюджету в отчетном финансовом году, без учета размера остатка иных межбюджетных</w:t>
      </w:r>
      <w:r>
        <w:rPr>
          <w:rFonts w:cs="Times New Roman"/>
          <w:spacing w:val="-4"/>
          <w:szCs w:val="24"/>
        </w:rPr>
        <w:t xml:space="preserve"> трансфертов, не использованного по состоянию на 01 января текущего финансового года, потребность в котором не подтверждена главным распорядителем бюджетных средств;</w:t>
      </w:r>
    </w:p>
    <w:p w:rsidR="00CA624F" w:rsidRDefault="00CA624F" w:rsidP="00CA624F">
      <w:pPr>
        <w:spacing w:line="232" w:lineRule="auto"/>
        <w:jc w:val="both"/>
        <w:rPr>
          <w:rFonts w:cs="Times New Roman"/>
          <w:szCs w:val="24"/>
        </w:rPr>
      </w:pPr>
      <w:r>
        <w:rPr>
          <w:rFonts w:cs="Times New Roman"/>
          <w:szCs w:val="24"/>
        </w:rPr>
        <w:t>- k – коэффициент возврата иных межбюджетных трансфертов;</w:t>
      </w:r>
    </w:p>
    <w:p w:rsidR="00CA624F" w:rsidRDefault="00CA624F" w:rsidP="00CA624F">
      <w:pPr>
        <w:spacing w:line="232" w:lineRule="auto"/>
        <w:jc w:val="both"/>
        <w:rPr>
          <w:rFonts w:cs="Times New Roman"/>
          <w:szCs w:val="24"/>
        </w:rPr>
      </w:pPr>
      <w:r>
        <w:rPr>
          <w:rFonts w:cs="Times New Roman"/>
          <w:szCs w:val="24"/>
        </w:rPr>
        <w:t>- m – количество результатов предоставления иных межбюджетных трансфертов, по которым индекс, отражающий уровень недостижения i</w:t>
      </w:r>
      <w:r>
        <w:rPr>
          <w:rFonts w:cs="Times New Roman"/>
          <w:szCs w:val="24"/>
        </w:rPr>
        <w:noBreakHyphen/>
        <w:t>го результата предоставления иных межбюджетных трансфертов, имеет положительное значение (больше нуля);</w:t>
      </w:r>
    </w:p>
    <w:p w:rsidR="00CA624F" w:rsidRDefault="00CA624F" w:rsidP="00CA624F">
      <w:pPr>
        <w:spacing w:line="232" w:lineRule="auto"/>
        <w:jc w:val="both"/>
        <w:rPr>
          <w:rFonts w:cs="Times New Roman"/>
          <w:szCs w:val="24"/>
        </w:rPr>
      </w:pPr>
      <w:r>
        <w:rPr>
          <w:rFonts w:cs="Times New Roman"/>
          <w:szCs w:val="24"/>
        </w:rPr>
        <w:t>- n – общее количество результатов предоставления иных межбюджетных трансфертов;</w:t>
      </w:r>
    </w:p>
    <w:p w:rsidR="00CA624F" w:rsidRDefault="00CA624F" w:rsidP="00CA624F">
      <w:pPr>
        <w:spacing w:line="232" w:lineRule="auto"/>
        <w:jc w:val="both"/>
        <w:rPr>
          <w:rFonts w:cs="Times New Roman"/>
          <w:szCs w:val="24"/>
        </w:rPr>
      </w:pPr>
      <w:r>
        <w:rPr>
          <w:rFonts w:cs="Times New Roman"/>
          <w:szCs w:val="24"/>
        </w:rPr>
        <w:t>- 0,1 – понижающий коэффициент суммы возврата иных межбюджетных трансфертов.</w:t>
      </w:r>
    </w:p>
    <w:p w:rsidR="00CA624F" w:rsidRDefault="00CA624F" w:rsidP="00CA624F">
      <w:pPr>
        <w:spacing w:line="232" w:lineRule="auto"/>
        <w:jc w:val="both"/>
        <w:rPr>
          <w:rFonts w:cs="Times New Roman"/>
          <w:szCs w:val="24"/>
        </w:rPr>
      </w:pPr>
      <w:r>
        <w:rPr>
          <w:rFonts w:cs="Times New Roman"/>
          <w:szCs w:val="24"/>
        </w:rPr>
        <w:t>Коэффициент возврата иных межбюджетных трансфертов (k) рассчитывается по формуле:</w:t>
      </w:r>
    </w:p>
    <w:p w:rsidR="00CA624F" w:rsidRDefault="00CA624F" w:rsidP="00CA624F">
      <w:pPr>
        <w:spacing w:line="232" w:lineRule="auto"/>
        <w:jc w:val="both"/>
        <w:rPr>
          <w:rFonts w:cs="Times New Roman"/>
          <w:szCs w:val="24"/>
        </w:rPr>
      </w:pPr>
    </w:p>
    <w:p w:rsidR="00CA624F" w:rsidRDefault="00CA624F" w:rsidP="00CA624F">
      <w:pPr>
        <w:spacing w:line="232" w:lineRule="auto"/>
        <w:jc w:val="center"/>
        <w:rPr>
          <w:rFonts w:cs="Times New Roman"/>
          <w:szCs w:val="24"/>
        </w:rPr>
      </w:pPr>
      <w:r>
        <w:rPr>
          <w:rFonts w:cs="Times New Roman"/>
          <w:noProof/>
          <w:szCs w:val="24"/>
          <w:lang w:eastAsia="ru-RU"/>
        </w:rPr>
        <w:drawing>
          <wp:inline distT="0" distB="0" distL="0" distR="0">
            <wp:extent cx="956945" cy="287020"/>
            <wp:effectExtent l="0" t="0" r="0" b="0"/>
            <wp:docPr id="1" name="Рисунок 1" descr="base_23638_126861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23638_126861_3280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945" cy="287020"/>
                    </a:xfrm>
                    <a:prstGeom prst="rect">
                      <a:avLst/>
                    </a:prstGeom>
                    <a:noFill/>
                    <a:ln>
                      <a:noFill/>
                    </a:ln>
                  </pic:spPr>
                </pic:pic>
              </a:graphicData>
            </a:graphic>
          </wp:inline>
        </w:drawing>
      </w:r>
    </w:p>
    <w:p w:rsidR="00CA624F" w:rsidRDefault="00CA624F" w:rsidP="00CA624F">
      <w:pPr>
        <w:spacing w:line="232" w:lineRule="auto"/>
        <w:jc w:val="center"/>
        <w:rPr>
          <w:rFonts w:cs="Times New Roman"/>
          <w:szCs w:val="24"/>
        </w:rPr>
      </w:pPr>
    </w:p>
    <w:p w:rsidR="00CA624F" w:rsidRDefault="00CA624F" w:rsidP="00CA624F">
      <w:pPr>
        <w:spacing w:line="232" w:lineRule="auto"/>
        <w:ind w:firstLine="0"/>
        <w:jc w:val="both"/>
        <w:rPr>
          <w:rFonts w:cs="Times New Roman"/>
          <w:szCs w:val="24"/>
        </w:rPr>
      </w:pPr>
      <w:r>
        <w:rPr>
          <w:rFonts w:cs="Times New Roman"/>
          <w:szCs w:val="24"/>
        </w:rPr>
        <w:lastRenderedPageBreak/>
        <w:t>где Di – индекс, отражающий уровень недостижения i-го результата предоставления иных межбюджетных трансфертов.</w:t>
      </w:r>
    </w:p>
    <w:p w:rsidR="00CA624F" w:rsidRDefault="00CA624F" w:rsidP="00CA624F">
      <w:pPr>
        <w:spacing w:line="232" w:lineRule="auto"/>
        <w:jc w:val="both"/>
        <w:rPr>
          <w:rFonts w:cs="Times New Roman"/>
          <w:szCs w:val="24"/>
        </w:rPr>
      </w:pPr>
      <w:r>
        <w:rPr>
          <w:rFonts w:cs="Times New Roman"/>
          <w:szCs w:val="24"/>
        </w:rPr>
        <w:t>При расчете коэффициента возврата иных межбюджетных трансфертов используются только положительные значения индекса, отражающего уровень недостижения i-го результата предоставления иных межбюджетных трансфертов.</w:t>
      </w:r>
    </w:p>
    <w:p w:rsidR="00CA624F" w:rsidRDefault="00CA624F" w:rsidP="00CA624F">
      <w:pPr>
        <w:spacing w:line="232" w:lineRule="auto"/>
        <w:jc w:val="both"/>
        <w:rPr>
          <w:rFonts w:cs="Times New Roman"/>
          <w:spacing w:val="-4"/>
          <w:szCs w:val="24"/>
        </w:rPr>
      </w:pPr>
      <w:r>
        <w:rPr>
          <w:rFonts w:cs="Times New Roman"/>
          <w:spacing w:val="-4"/>
          <w:szCs w:val="24"/>
        </w:rPr>
        <w:t>Индекс, отражающий уровень недостижения i-го результата предоставления иных межбюджетных трансфертов (Di), определяется по формуле:</w:t>
      </w:r>
    </w:p>
    <w:p w:rsidR="00CA624F" w:rsidRDefault="00CA624F" w:rsidP="00CA624F">
      <w:pPr>
        <w:spacing w:line="232" w:lineRule="auto"/>
        <w:jc w:val="both"/>
        <w:rPr>
          <w:rFonts w:cs="Times New Roman"/>
          <w:spacing w:val="-4"/>
          <w:szCs w:val="24"/>
        </w:rPr>
      </w:pPr>
    </w:p>
    <w:p w:rsidR="00CA624F" w:rsidRDefault="00CA624F" w:rsidP="00CA624F">
      <w:pPr>
        <w:spacing w:line="232" w:lineRule="auto"/>
        <w:jc w:val="center"/>
        <w:rPr>
          <w:rFonts w:cs="Times New Roman"/>
          <w:spacing w:val="-4"/>
          <w:szCs w:val="24"/>
        </w:rPr>
      </w:pPr>
      <w:r>
        <w:rPr>
          <w:rFonts w:cs="Times New Roman"/>
          <w:spacing w:val="-4"/>
          <w:szCs w:val="24"/>
        </w:rPr>
        <w:t>Di = 1 - Ti / Si,</w:t>
      </w:r>
    </w:p>
    <w:p w:rsidR="00CA624F" w:rsidRDefault="00CA624F" w:rsidP="00CA624F">
      <w:pPr>
        <w:spacing w:line="232" w:lineRule="auto"/>
        <w:ind w:firstLine="0"/>
        <w:jc w:val="both"/>
        <w:rPr>
          <w:rFonts w:cs="Times New Roman"/>
          <w:spacing w:val="-4"/>
          <w:szCs w:val="24"/>
        </w:rPr>
      </w:pPr>
    </w:p>
    <w:p w:rsidR="00CA624F" w:rsidRDefault="00CA624F" w:rsidP="00CA624F">
      <w:pPr>
        <w:spacing w:line="232" w:lineRule="auto"/>
        <w:ind w:firstLine="0"/>
        <w:jc w:val="both"/>
        <w:rPr>
          <w:rFonts w:cs="Times New Roman"/>
          <w:spacing w:val="-4"/>
          <w:szCs w:val="24"/>
        </w:rPr>
      </w:pPr>
      <w:r>
        <w:rPr>
          <w:rFonts w:cs="Times New Roman"/>
          <w:spacing w:val="-4"/>
          <w:szCs w:val="24"/>
        </w:rPr>
        <w:t>где:</w:t>
      </w:r>
    </w:p>
    <w:p w:rsidR="00CA624F" w:rsidRDefault="00CA624F" w:rsidP="00CA624F">
      <w:pPr>
        <w:spacing w:line="232" w:lineRule="auto"/>
        <w:jc w:val="both"/>
        <w:rPr>
          <w:rFonts w:cs="Times New Roman"/>
          <w:spacing w:val="-4"/>
          <w:szCs w:val="24"/>
        </w:rPr>
      </w:pPr>
      <w:r>
        <w:rPr>
          <w:rFonts w:cs="Times New Roman"/>
          <w:spacing w:val="-4"/>
          <w:szCs w:val="24"/>
        </w:rPr>
        <w:t>- Ti – фактически достигнутое значение i-го результата предоставления иных межбюджетных трансфертов на отчетную дату;</w:t>
      </w:r>
    </w:p>
    <w:p w:rsidR="00CA624F" w:rsidRDefault="00CA624F" w:rsidP="00CA624F">
      <w:pPr>
        <w:spacing w:line="232" w:lineRule="auto"/>
        <w:jc w:val="both"/>
        <w:rPr>
          <w:rFonts w:cs="Times New Roman"/>
          <w:spacing w:val="-4"/>
          <w:szCs w:val="24"/>
        </w:rPr>
      </w:pPr>
      <w:r>
        <w:rPr>
          <w:rFonts w:cs="Times New Roman"/>
          <w:spacing w:val="-4"/>
          <w:szCs w:val="24"/>
        </w:rPr>
        <w:t>- Si – плановое значение i-го результата предоставления иных межбюджетных трансфертов, установленное соглашением.</w:t>
      </w:r>
    </w:p>
    <w:p w:rsidR="00CA624F" w:rsidRDefault="00CA624F" w:rsidP="00CA624F">
      <w:pPr>
        <w:spacing w:line="232" w:lineRule="auto"/>
        <w:jc w:val="both"/>
        <w:rPr>
          <w:rFonts w:cs="Times New Roman"/>
          <w:szCs w:val="24"/>
        </w:rPr>
      </w:pPr>
      <w:bookmarkStart w:id="12" w:name="sub_10034015"/>
      <w:r>
        <w:rPr>
          <w:rFonts w:cs="Times New Roman"/>
          <w:szCs w:val="24"/>
        </w:rPr>
        <w:t>16. Ответственность за нецелевое использование иных межбюджетных трансфертов, а также за недостоверность представляемых сведений возлагается на получателя.</w:t>
      </w:r>
    </w:p>
    <w:bookmarkEnd w:id="12"/>
    <w:p w:rsidR="00CA624F" w:rsidRDefault="00CA624F" w:rsidP="00CA624F">
      <w:pPr>
        <w:spacing w:line="232" w:lineRule="auto"/>
        <w:jc w:val="both"/>
        <w:rPr>
          <w:rFonts w:cs="Times New Roman"/>
          <w:szCs w:val="24"/>
        </w:rPr>
      </w:pPr>
      <w:r>
        <w:rPr>
          <w:rFonts w:cs="Times New Roman"/>
          <w:szCs w:val="24"/>
        </w:rPr>
        <w:t>В случае нецелевого использования иных межбюджетных трансфертов к получателю применяются бюджетные меры принуждения, предусмотренные законодательством Российской Федерации.</w:t>
      </w:r>
    </w:p>
    <w:p w:rsidR="00CA624F" w:rsidRPr="001710DF" w:rsidRDefault="00CA624F" w:rsidP="001710DF">
      <w:pPr>
        <w:spacing w:line="232" w:lineRule="auto"/>
        <w:jc w:val="both"/>
        <w:rPr>
          <w:rFonts w:cs="Times New Roman"/>
          <w:spacing w:val="-4"/>
          <w:szCs w:val="24"/>
        </w:rPr>
      </w:pPr>
      <w:r>
        <w:rPr>
          <w:rFonts w:cs="Times New Roman"/>
          <w:szCs w:val="24"/>
        </w:rPr>
        <w:t>17. Контроль за соблюдением условий предоставления иных межбюджетных трансфертов осуществляют МЖКХ ЯО и органы государственного финансового контроля в соответствии с действующим законодательством.</w:t>
      </w:r>
    </w:p>
    <w:sectPr w:rsidR="00CA624F" w:rsidRPr="001710DF" w:rsidSect="001710DF">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D8" w:rsidRDefault="00E436D8" w:rsidP="00E436D8">
      <w:r>
        <w:separator/>
      </w:r>
    </w:p>
  </w:endnote>
  <w:endnote w:type="continuationSeparator" w:id="0">
    <w:p w:rsidR="00E436D8" w:rsidRDefault="00E436D8" w:rsidP="00E4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D8" w:rsidRDefault="00E436D8" w:rsidP="00E436D8">
      <w:r>
        <w:separator/>
      </w:r>
    </w:p>
  </w:footnote>
  <w:footnote w:type="continuationSeparator" w:id="0">
    <w:p w:rsidR="00E436D8" w:rsidRDefault="00E436D8" w:rsidP="00E43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350696"/>
      <w:docPartObj>
        <w:docPartGallery w:val="Page Numbers (Top of Page)"/>
        <w:docPartUnique/>
      </w:docPartObj>
    </w:sdtPr>
    <w:sdtContent>
      <w:p w:rsidR="001710DF" w:rsidRDefault="001710DF">
        <w:pPr>
          <w:pStyle w:val="a5"/>
          <w:jc w:val="center"/>
        </w:pPr>
        <w:r>
          <w:fldChar w:fldCharType="begin"/>
        </w:r>
        <w:r>
          <w:instrText>PAGE   \* MERGEFORMAT</w:instrText>
        </w:r>
        <w:r>
          <w:fldChar w:fldCharType="separate"/>
        </w:r>
        <w:r>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2F"/>
    <w:rsid w:val="00001A26"/>
    <w:rsid w:val="000021A4"/>
    <w:rsid w:val="00002A72"/>
    <w:rsid w:val="00002F87"/>
    <w:rsid w:val="00004321"/>
    <w:rsid w:val="00004C52"/>
    <w:rsid w:val="00006268"/>
    <w:rsid w:val="00007485"/>
    <w:rsid w:val="000079D2"/>
    <w:rsid w:val="00011816"/>
    <w:rsid w:val="00012514"/>
    <w:rsid w:val="00013742"/>
    <w:rsid w:val="00014AE8"/>
    <w:rsid w:val="000163B7"/>
    <w:rsid w:val="000167B2"/>
    <w:rsid w:val="00016816"/>
    <w:rsid w:val="000212E0"/>
    <w:rsid w:val="00022194"/>
    <w:rsid w:val="00022587"/>
    <w:rsid w:val="00022BF3"/>
    <w:rsid w:val="00023696"/>
    <w:rsid w:val="00027289"/>
    <w:rsid w:val="00031492"/>
    <w:rsid w:val="000315DD"/>
    <w:rsid w:val="000322F8"/>
    <w:rsid w:val="00033918"/>
    <w:rsid w:val="00034036"/>
    <w:rsid w:val="00035174"/>
    <w:rsid w:val="000359B9"/>
    <w:rsid w:val="00036F1A"/>
    <w:rsid w:val="0003731B"/>
    <w:rsid w:val="000374A8"/>
    <w:rsid w:val="00037CDC"/>
    <w:rsid w:val="00040D30"/>
    <w:rsid w:val="0004163A"/>
    <w:rsid w:val="000427BD"/>
    <w:rsid w:val="00045B48"/>
    <w:rsid w:val="0004604A"/>
    <w:rsid w:val="0004642F"/>
    <w:rsid w:val="000468AD"/>
    <w:rsid w:val="000470F7"/>
    <w:rsid w:val="0005199B"/>
    <w:rsid w:val="0005243D"/>
    <w:rsid w:val="000527F8"/>
    <w:rsid w:val="00053884"/>
    <w:rsid w:val="00055FA2"/>
    <w:rsid w:val="000578C2"/>
    <w:rsid w:val="00057DDC"/>
    <w:rsid w:val="00060EEB"/>
    <w:rsid w:val="000622F8"/>
    <w:rsid w:val="0006340A"/>
    <w:rsid w:val="000644A0"/>
    <w:rsid w:val="00064C64"/>
    <w:rsid w:val="00064DE6"/>
    <w:rsid w:val="00065B91"/>
    <w:rsid w:val="00065D7B"/>
    <w:rsid w:val="0006602D"/>
    <w:rsid w:val="00066DA8"/>
    <w:rsid w:val="000670EB"/>
    <w:rsid w:val="000675BA"/>
    <w:rsid w:val="00070837"/>
    <w:rsid w:val="00071BD7"/>
    <w:rsid w:val="000740CB"/>
    <w:rsid w:val="0007433E"/>
    <w:rsid w:val="00074FB7"/>
    <w:rsid w:val="0007611B"/>
    <w:rsid w:val="0007700B"/>
    <w:rsid w:val="000771A4"/>
    <w:rsid w:val="0007726D"/>
    <w:rsid w:val="000800BE"/>
    <w:rsid w:val="00080BC1"/>
    <w:rsid w:val="00080FCE"/>
    <w:rsid w:val="00081F4E"/>
    <w:rsid w:val="00084092"/>
    <w:rsid w:val="000852BA"/>
    <w:rsid w:val="000866A9"/>
    <w:rsid w:val="000874F7"/>
    <w:rsid w:val="00090CEC"/>
    <w:rsid w:val="00090DDD"/>
    <w:rsid w:val="0009120C"/>
    <w:rsid w:val="00091433"/>
    <w:rsid w:val="00091F3E"/>
    <w:rsid w:val="000934D4"/>
    <w:rsid w:val="00093A6E"/>
    <w:rsid w:val="00094433"/>
    <w:rsid w:val="00094A82"/>
    <w:rsid w:val="000969DD"/>
    <w:rsid w:val="00097090"/>
    <w:rsid w:val="000A0C3F"/>
    <w:rsid w:val="000A0FB4"/>
    <w:rsid w:val="000A1A07"/>
    <w:rsid w:val="000A3641"/>
    <w:rsid w:val="000A3FFA"/>
    <w:rsid w:val="000A5930"/>
    <w:rsid w:val="000A6631"/>
    <w:rsid w:val="000B0236"/>
    <w:rsid w:val="000B0742"/>
    <w:rsid w:val="000B07B4"/>
    <w:rsid w:val="000B10CC"/>
    <w:rsid w:val="000B1A39"/>
    <w:rsid w:val="000B1DCC"/>
    <w:rsid w:val="000B3CD6"/>
    <w:rsid w:val="000B3E6C"/>
    <w:rsid w:val="000B45F3"/>
    <w:rsid w:val="000B4FF4"/>
    <w:rsid w:val="000B5D8C"/>
    <w:rsid w:val="000B63F5"/>
    <w:rsid w:val="000B6DC4"/>
    <w:rsid w:val="000C1954"/>
    <w:rsid w:val="000C1C23"/>
    <w:rsid w:val="000C2017"/>
    <w:rsid w:val="000C36B9"/>
    <w:rsid w:val="000C3A2A"/>
    <w:rsid w:val="000C3AB1"/>
    <w:rsid w:val="000C4D48"/>
    <w:rsid w:val="000C6985"/>
    <w:rsid w:val="000C6A28"/>
    <w:rsid w:val="000D21BB"/>
    <w:rsid w:val="000D243A"/>
    <w:rsid w:val="000D2985"/>
    <w:rsid w:val="000D2E53"/>
    <w:rsid w:val="000D2E5D"/>
    <w:rsid w:val="000D4685"/>
    <w:rsid w:val="000D5C91"/>
    <w:rsid w:val="000E0DE7"/>
    <w:rsid w:val="000E1AB2"/>
    <w:rsid w:val="000E2A06"/>
    <w:rsid w:val="000E3E81"/>
    <w:rsid w:val="000E3F26"/>
    <w:rsid w:val="000E4A96"/>
    <w:rsid w:val="000E4B43"/>
    <w:rsid w:val="000E76C1"/>
    <w:rsid w:val="000E770F"/>
    <w:rsid w:val="000E785D"/>
    <w:rsid w:val="000F1067"/>
    <w:rsid w:val="000F1E33"/>
    <w:rsid w:val="000F2542"/>
    <w:rsid w:val="000F4E93"/>
    <w:rsid w:val="000F594D"/>
    <w:rsid w:val="0010107F"/>
    <w:rsid w:val="00101922"/>
    <w:rsid w:val="00101D0E"/>
    <w:rsid w:val="001021F5"/>
    <w:rsid w:val="001029DC"/>
    <w:rsid w:val="00102A97"/>
    <w:rsid w:val="00104AC7"/>
    <w:rsid w:val="00105A88"/>
    <w:rsid w:val="00105FB5"/>
    <w:rsid w:val="0010613D"/>
    <w:rsid w:val="001062A2"/>
    <w:rsid w:val="001067B7"/>
    <w:rsid w:val="00106B58"/>
    <w:rsid w:val="0011031F"/>
    <w:rsid w:val="00110894"/>
    <w:rsid w:val="00113BD9"/>
    <w:rsid w:val="00114040"/>
    <w:rsid w:val="0011458E"/>
    <w:rsid w:val="00115061"/>
    <w:rsid w:val="00115270"/>
    <w:rsid w:val="0011603F"/>
    <w:rsid w:val="0011641E"/>
    <w:rsid w:val="001166CF"/>
    <w:rsid w:val="001178C0"/>
    <w:rsid w:val="00117C24"/>
    <w:rsid w:val="001204DA"/>
    <w:rsid w:val="0012062A"/>
    <w:rsid w:val="00120ACC"/>
    <w:rsid w:val="00120EA9"/>
    <w:rsid w:val="00120FF3"/>
    <w:rsid w:val="00121750"/>
    <w:rsid w:val="001236D9"/>
    <w:rsid w:val="001241C9"/>
    <w:rsid w:val="001241D9"/>
    <w:rsid w:val="00125F29"/>
    <w:rsid w:val="00127243"/>
    <w:rsid w:val="00127748"/>
    <w:rsid w:val="00127759"/>
    <w:rsid w:val="00130680"/>
    <w:rsid w:val="00130DF0"/>
    <w:rsid w:val="00132A32"/>
    <w:rsid w:val="001337DE"/>
    <w:rsid w:val="00134ABC"/>
    <w:rsid w:val="00134C5F"/>
    <w:rsid w:val="0013561D"/>
    <w:rsid w:val="0013626A"/>
    <w:rsid w:val="00137BB7"/>
    <w:rsid w:val="00141E61"/>
    <w:rsid w:val="0014474F"/>
    <w:rsid w:val="00145555"/>
    <w:rsid w:val="00145E1E"/>
    <w:rsid w:val="00150E87"/>
    <w:rsid w:val="0015237E"/>
    <w:rsid w:val="00152D81"/>
    <w:rsid w:val="0015307D"/>
    <w:rsid w:val="00153714"/>
    <w:rsid w:val="0015398F"/>
    <w:rsid w:val="0015400A"/>
    <w:rsid w:val="00156395"/>
    <w:rsid w:val="00156BBE"/>
    <w:rsid w:val="001570B4"/>
    <w:rsid w:val="001616E0"/>
    <w:rsid w:val="00161BF0"/>
    <w:rsid w:val="001628BD"/>
    <w:rsid w:val="00163C4A"/>
    <w:rsid w:val="00163C5F"/>
    <w:rsid w:val="00163EAB"/>
    <w:rsid w:val="00163F99"/>
    <w:rsid w:val="00164180"/>
    <w:rsid w:val="00165EFD"/>
    <w:rsid w:val="00167391"/>
    <w:rsid w:val="00170FAD"/>
    <w:rsid w:val="001710DF"/>
    <w:rsid w:val="00171714"/>
    <w:rsid w:val="00172DEC"/>
    <w:rsid w:val="00173969"/>
    <w:rsid w:val="00174333"/>
    <w:rsid w:val="00174824"/>
    <w:rsid w:val="00175A55"/>
    <w:rsid w:val="00175ECF"/>
    <w:rsid w:val="00176863"/>
    <w:rsid w:val="00176EC1"/>
    <w:rsid w:val="001776CE"/>
    <w:rsid w:val="001779C9"/>
    <w:rsid w:val="001809EE"/>
    <w:rsid w:val="0018120B"/>
    <w:rsid w:val="001818A1"/>
    <w:rsid w:val="00183532"/>
    <w:rsid w:val="00183618"/>
    <w:rsid w:val="00183DF5"/>
    <w:rsid w:val="001854EC"/>
    <w:rsid w:val="00185679"/>
    <w:rsid w:val="00190E91"/>
    <w:rsid w:val="00194035"/>
    <w:rsid w:val="00194A0E"/>
    <w:rsid w:val="00194CBC"/>
    <w:rsid w:val="001955C0"/>
    <w:rsid w:val="001959CF"/>
    <w:rsid w:val="0019776A"/>
    <w:rsid w:val="00197BF7"/>
    <w:rsid w:val="001A0E00"/>
    <w:rsid w:val="001A119C"/>
    <w:rsid w:val="001A1A41"/>
    <w:rsid w:val="001A2CF5"/>
    <w:rsid w:val="001A599D"/>
    <w:rsid w:val="001A68BB"/>
    <w:rsid w:val="001B124F"/>
    <w:rsid w:val="001B1EC7"/>
    <w:rsid w:val="001B2C54"/>
    <w:rsid w:val="001B378E"/>
    <w:rsid w:val="001B5E9C"/>
    <w:rsid w:val="001B648B"/>
    <w:rsid w:val="001B6FB0"/>
    <w:rsid w:val="001B7163"/>
    <w:rsid w:val="001B7F4D"/>
    <w:rsid w:val="001C104C"/>
    <w:rsid w:val="001C1AE8"/>
    <w:rsid w:val="001C24B0"/>
    <w:rsid w:val="001C4FFA"/>
    <w:rsid w:val="001D04B2"/>
    <w:rsid w:val="001D0532"/>
    <w:rsid w:val="001D0E9A"/>
    <w:rsid w:val="001D14BA"/>
    <w:rsid w:val="001D4A94"/>
    <w:rsid w:val="001D601B"/>
    <w:rsid w:val="001D74FA"/>
    <w:rsid w:val="001D7C28"/>
    <w:rsid w:val="001D7CEA"/>
    <w:rsid w:val="001E043E"/>
    <w:rsid w:val="001E14EF"/>
    <w:rsid w:val="001E1C67"/>
    <w:rsid w:val="001E45C2"/>
    <w:rsid w:val="001E475B"/>
    <w:rsid w:val="001E4C78"/>
    <w:rsid w:val="001F23A0"/>
    <w:rsid w:val="001F2C8B"/>
    <w:rsid w:val="001F2E0E"/>
    <w:rsid w:val="001F38C2"/>
    <w:rsid w:val="001F3C34"/>
    <w:rsid w:val="001F411D"/>
    <w:rsid w:val="001F4BFC"/>
    <w:rsid w:val="001F5F30"/>
    <w:rsid w:val="001F6450"/>
    <w:rsid w:val="00200122"/>
    <w:rsid w:val="002042AE"/>
    <w:rsid w:val="0020451B"/>
    <w:rsid w:val="002047CF"/>
    <w:rsid w:val="00205765"/>
    <w:rsid w:val="00205A6B"/>
    <w:rsid w:val="00205DF2"/>
    <w:rsid w:val="00206649"/>
    <w:rsid w:val="002067BC"/>
    <w:rsid w:val="0020771F"/>
    <w:rsid w:val="00207C88"/>
    <w:rsid w:val="00207DAE"/>
    <w:rsid w:val="002100D4"/>
    <w:rsid w:val="00210503"/>
    <w:rsid w:val="00210743"/>
    <w:rsid w:val="00211559"/>
    <w:rsid w:val="002127E3"/>
    <w:rsid w:val="00213CF1"/>
    <w:rsid w:val="00213D5F"/>
    <w:rsid w:val="00213F84"/>
    <w:rsid w:val="00214A0D"/>
    <w:rsid w:val="00214AC6"/>
    <w:rsid w:val="00215224"/>
    <w:rsid w:val="0021659E"/>
    <w:rsid w:val="00216723"/>
    <w:rsid w:val="00217515"/>
    <w:rsid w:val="00217865"/>
    <w:rsid w:val="00220213"/>
    <w:rsid w:val="00221BE1"/>
    <w:rsid w:val="002233AA"/>
    <w:rsid w:val="00224126"/>
    <w:rsid w:val="002241ED"/>
    <w:rsid w:val="0022474C"/>
    <w:rsid w:val="002264F2"/>
    <w:rsid w:val="002274A8"/>
    <w:rsid w:val="00227C19"/>
    <w:rsid w:val="00227CB4"/>
    <w:rsid w:val="00227EDB"/>
    <w:rsid w:val="00230867"/>
    <w:rsid w:val="00230F81"/>
    <w:rsid w:val="0023114B"/>
    <w:rsid w:val="00231A04"/>
    <w:rsid w:val="00231C43"/>
    <w:rsid w:val="00231F31"/>
    <w:rsid w:val="0023205B"/>
    <w:rsid w:val="00232912"/>
    <w:rsid w:val="00232E46"/>
    <w:rsid w:val="00233BE6"/>
    <w:rsid w:val="00233CF4"/>
    <w:rsid w:val="002343F1"/>
    <w:rsid w:val="002347CB"/>
    <w:rsid w:val="00234EAE"/>
    <w:rsid w:val="002353A5"/>
    <w:rsid w:val="0023580B"/>
    <w:rsid w:val="00236AA8"/>
    <w:rsid w:val="002370EE"/>
    <w:rsid w:val="00237EBE"/>
    <w:rsid w:val="00241F4D"/>
    <w:rsid w:val="002421CB"/>
    <w:rsid w:val="002423F8"/>
    <w:rsid w:val="00243E66"/>
    <w:rsid w:val="002440B0"/>
    <w:rsid w:val="002447D8"/>
    <w:rsid w:val="00245038"/>
    <w:rsid w:val="00245341"/>
    <w:rsid w:val="002458C1"/>
    <w:rsid w:val="00246211"/>
    <w:rsid w:val="00247C87"/>
    <w:rsid w:val="0025101F"/>
    <w:rsid w:val="002517FE"/>
    <w:rsid w:val="00252926"/>
    <w:rsid w:val="002530F3"/>
    <w:rsid w:val="002535CF"/>
    <w:rsid w:val="0025459D"/>
    <w:rsid w:val="00254CC1"/>
    <w:rsid w:val="00254E90"/>
    <w:rsid w:val="002551D5"/>
    <w:rsid w:val="002562BE"/>
    <w:rsid w:val="0025743D"/>
    <w:rsid w:val="0026197B"/>
    <w:rsid w:val="00261BA9"/>
    <w:rsid w:val="00261E62"/>
    <w:rsid w:val="00263099"/>
    <w:rsid w:val="00263817"/>
    <w:rsid w:val="00264B61"/>
    <w:rsid w:val="00265323"/>
    <w:rsid w:val="00266E9E"/>
    <w:rsid w:val="0026709E"/>
    <w:rsid w:val="00270610"/>
    <w:rsid w:val="0027074A"/>
    <w:rsid w:val="00270BBE"/>
    <w:rsid w:val="00272889"/>
    <w:rsid w:val="00272F32"/>
    <w:rsid w:val="0027432A"/>
    <w:rsid w:val="00275ED5"/>
    <w:rsid w:val="0027654A"/>
    <w:rsid w:val="00277363"/>
    <w:rsid w:val="0028291E"/>
    <w:rsid w:val="0028322F"/>
    <w:rsid w:val="002853EC"/>
    <w:rsid w:val="00285908"/>
    <w:rsid w:val="00286550"/>
    <w:rsid w:val="00287499"/>
    <w:rsid w:val="00287A5A"/>
    <w:rsid w:val="00292561"/>
    <w:rsid w:val="0029301B"/>
    <w:rsid w:val="00293684"/>
    <w:rsid w:val="0029400E"/>
    <w:rsid w:val="0029431C"/>
    <w:rsid w:val="00294480"/>
    <w:rsid w:val="00295A05"/>
    <w:rsid w:val="00295A1B"/>
    <w:rsid w:val="002969EB"/>
    <w:rsid w:val="00296A89"/>
    <w:rsid w:val="002972B3"/>
    <w:rsid w:val="002A11BE"/>
    <w:rsid w:val="002A3258"/>
    <w:rsid w:val="002A4246"/>
    <w:rsid w:val="002A5D61"/>
    <w:rsid w:val="002A650D"/>
    <w:rsid w:val="002A79C1"/>
    <w:rsid w:val="002B0639"/>
    <w:rsid w:val="002B0641"/>
    <w:rsid w:val="002B1A41"/>
    <w:rsid w:val="002B217C"/>
    <w:rsid w:val="002B24CA"/>
    <w:rsid w:val="002B27F9"/>
    <w:rsid w:val="002B2D94"/>
    <w:rsid w:val="002B3015"/>
    <w:rsid w:val="002B3EAC"/>
    <w:rsid w:val="002B43ED"/>
    <w:rsid w:val="002B49AF"/>
    <w:rsid w:val="002B4A49"/>
    <w:rsid w:val="002B4C98"/>
    <w:rsid w:val="002B5214"/>
    <w:rsid w:val="002B605D"/>
    <w:rsid w:val="002B67E1"/>
    <w:rsid w:val="002B6915"/>
    <w:rsid w:val="002B75A5"/>
    <w:rsid w:val="002B78A2"/>
    <w:rsid w:val="002C0725"/>
    <w:rsid w:val="002C084B"/>
    <w:rsid w:val="002C1826"/>
    <w:rsid w:val="002C1F08"/>
    <w:rsid w:val="002C20BD"/>
    <w:rsid w:val="002C33C5"/>
    <w:rsid w:val="002C3886"/>
    <w:rsid w:val="002C3EA7"/>
    <w:rsid w:val="002C4789"/>
    <w:rsid w:val="002C6E98"/>
    <w:rsid w:val="002D0E2F"/>
    <w:rsid w:val="002D1865"/>
    <w:rsid w:val="002D1A74"/>
    <w:rsid w:val="002D1E0E"/>
    <w:rsid w:val="002D1FEA"/>
    <w:rsid w:val="002D27F9"/>
    <w:rsid w:val="002D28BC"/>
    <w:rsid w:val="002D4006"/>
    <w:rsid w:val="002D4A48"/>
    <w:rsid w:val="002D531A"/>
    <w:rsid w:val="002D5487"/>
    <w:rsid w:val="002D5847"/>
    <w:rsid w:val="002E04E7"/>
    <w:rsid w:val="002E15E4"/>
    <w:rsid w:val="002E1862"/>
    <w:rsid w:val="002E1910"/>
    <w:rsid w:val="002E2099"/>
    <w:rsid w:val="002E2649"/>
    <w:rsid w:val="002E3274"/>
    <w:rsid w:val="002E3733"/>
    <w:rsid w:val="002E3ED8"/>
    <w:rsid w:val="002E438F"/>
    <w:rsid w:val="002E4E57"/>
    <w:rsid w:val="002E5464"/>
    <w:rsid w:val="002E7777"/>
    <w:rsid w:val="002E7898"/>
    <w:rsid w:val="002F0E7B"/>
    <w:rsid w:val="002F0F2A"/>
    <w:rsid w:val="002F27CF"/>
    <w:rsid w:val="002F3B83"/>
    <w:rsid w:val="002F4608"/>
    <w:rsid w:val="002F47C7"/>
    <w:rsid w:val="002F602C"/>
    <w:rsid w:val="002F6964"/>
    <w:rsid w:val="002F6C4C"/>
    <w:rsid w:val="002F75B4"/>
    <w:rsid w:val="0030089C"/>
    <w:rsid w:val="00303982"/>
    <w:rsid w:val="0030422E"/>
    <w:rsid w:val="00304B0F"/>
    <w:rsid w:val="003057A0"/>
    <w:rsid w:val="003060A9"/>
    <w:rsid w:val="00306764"/>
    <w:rsid w:val="00307EEF"/>
    <w:rsid w:val="0031009D"/>
    <w:rsid w:val="003103A7"/>
    <w:rsid w:val="00311FA8"/>
    <w:rsid w:val="00312405"/>
    <w:rsid w:val="00312F81"/>
    <w:rsid w:val="00313820"/>
    <w:rsid w:val="0031386E"/>
    <w:rsid w:val="00313B51"/>
    <w:rsid w:val="003141E2"/>
    <w:rsid w:val="00315B41"/>
    <w:rsid w:val="003204BA"/>
    <w:rsid w:val="00323C41"/>
    <w:rsid w:val="00323D9A"/>
    <w:rsid w:val="00323DA5"/>
    <w:rsid w:val="00324249"/>
    <w:rsid w:val="003245F4"/>
    <w:rsid w:val="0032577D"/>
    <w:rsid w:val="003259EA"/>
    <w:rsid w:val="003274B9"/>
    <w:rsid w:val="00331173"/>
    <w:rsid w:val="003323F9"/>
    <w:rsid w:val="00332610"/>
    <w:rsid w:val="0033357E"/>
    <w:rsid w:val="00333759"/>
    <w:rsid w:val="00334716"/>
    <w:rsid w:val="003360C8"/>
    <w:rsid w:val="00336AB5"/>
    <w:rsid w:val="00340BED"/>
    <w:rsid w:val="00340EEC"/>
    <w:rsid w:val="00341D17"/>
    <w:rsid w:val="00343E86"/>
    <w:rsid w:val="0034655D"/>
    <w:rsid w:val="00347CF5"/>
    <w:rsid w:val="00354C7A"/>
    <w:rsid w:val="00354D0B"/>
    <w:rsid w:val="00355D83"/>
    <w:rsid w:val="00356530"/>
    <w:rsid w:val="0035674E"/>
    <w:rsid w:val="00357021"/>
    <w:rsid w:val="0035724A"/>
    <w:rsid w:val="003573DC"/>
    <w:rsid w:val="00363FCB"/>
    <w:rsid w:val="00364DAE"/>
    <w:rsid w:val="003652C8"/>
    <w:rsid w:val="00365968"/>
    <w:rsid w:val="00365B6A"/>
    <w:rsid w:val="0036618C"/>
    <w:rsid w:val="00367DAC"/>
    <w:rsid w:val="003719A0"/>
    <w:rsid w:val="00372270"/>
    <w:rsid w:val="00372A98"/>
    <w:rsid w:val="00372E73"/>
    <w:rsid w:val="00373112"/>
    <w:rsid w:val="003743D2"/>
    <w:rsid w:val="00376EBB"/>
    <w:rsid w:val="00380599"/>
    <w:rsid w:val="003808AF"/>
    <w:rsid w:val="00383944"/>
    <w:rsid w:val="00383C41"/>
    <w:rsid w:val="0038498C"/>
    <w:rsid w:val="00386DCC"/>
    <w:rsid w:val="003903B1"/>
    <w:rsid w:val="003905FB"/>
    <w:rsid w:val="00390982"/>
    <w:rsid w:val="003914ED"/>
    <w:rsid w:val="0039179A"/>
    <w:rsid w:val="00391B86"/>
    <w:rsid w:val="00393821"/>
    <w:rsid w:val="00395929"/>
    <w:rsid w:val="003967D4"/>
    <w:rsid w:val="00396E5A"/>
    <w:rsid w:val="003A0661"/>
    <w:rsid w:val="003A0CC8"/>
    <w:rsid w:val="003A19E3"/>
    <w:rsid w:val="003A1F02"/>
    <w:rsid w:val="003A2441"/>
    <w:rsid w:val="003A24CD"/>
    <w:rsid w:val="003A25E3"/>
    <w:rsid w:val="003A2ED7"/>
    <w:rsid w:val="003A3901"/>
    <w:rsid w:val="003A3A27"/>
    <w:rsid w:val="003A3F93"/>
    <w:rsid w:val="003A520F"/>
    <w:rsid w:val="003A524A"/>
    <w:rsid w:val="003A6334"/>
    <w:rsid w:val="003A63AC"/>
    <w:rsid w:val="003A64ED"/>
    <w:rsid w:val="003A6789"/>
    <w:rsid w:val="003A7740"/>
    <w:rsid w:val="003B017A"/>
    <w:rsid w:val="003B035B"/>
    <w:rsid w:val="003B1083"/>
    <w:rsid w:val="003B1850"/>
    <w:rsid w:val="003B1B7B"/>
    <w:rsid w:val="003B1C6A"/>
    <w:rsid w:val="003B3F79"/>
    <w:rsid w:val="003B4F91"/>
    <w:rsid w:val="003B5433"/>
    <w:rsid w:val="003B69B7"/>
    <w:rsid w:val="003C0055"/>
    <w:rsid w:val="003C0DC7"/>
    <w:rsid w:val="003C1C80"/>
    <w:rsid w:val="003C2472"/>
    <w:rsid w:val="003C2C31"/>
    <w:rsid w:val="003C2C72"/>
    <w:rsid w:val="003C4785"/>
    <w:rsid w:val="003C5304"/>
    <w:rsid w:val="003C533B"/>
    <w:rsid w:val="003C5AE4"/>
    <w:rsid w:val="003C5E78"/>
    <w:rsid w:val="003C6D40"/>
    <w:rsid w:val="003C7971"/>
    <w:rsid w:val="003D0C90"/>
    <w:rsid w:val="003D22EB"/>
    <w:rsid w:val="003D3146"/>
    <w:rsid w:val="003D3249"/>
    <w:rsid w:val="003D332E"/>
    <w:rsid w:val="003D38A8"/>
    <w:rsid w:val="003D52DF"/>
    <w:rsid w:val="003D5391"/>
    <w:rsid w:val="003D6794"/>
    <w:rsid w:val="003D709F"/>
    <w:rsid w:val="003E03DD"/>
    <w:rsid w:val="003E3485"/>
    <w:rsid w:val="003E4B4F"/>
    <w:rsid w:val="003E5389"/>
    <w:rsid w:val="003E554D"/>
    <w:rsid w:val="003E6844"/>
    <w:rsid w:val="003E7993"/>
    <w:rsid w:val="003F1512"/>
    <w:rsid w:val="003F1B85"/>
    <w:rsid w:val="003F2C62"/>
    <w:rsid w:val="003F2DDC"/>
    <w:rsid w:val="003F3152"/>
    <w:rsid w:val="003F462F"/>
    <w:rsid w:val="003F473A"/>
    <w:rsid w:val="003F526C"/>
    <w:rsid w:val="003F7989"/>
    <w:rsid w:val="004000FE"/>
    <w:rsid w:val="004007EF"/>
    <w:rsid w:val="004009AD"/>
    <w:rsid w:val="00400F0C"/>
    <w:rsid w:val="00401648"/>
    <w:rsid w:val="004017C6"/>
    <w:rsid w:val="004027F0"/>
    <w:rsid w:val="0040323D"/>
    <w:rsid w:val="004032C1"/>
    <w:rsid w:val="0040352F"/>
    <w:rsid w:val="0040565C"/>
    <w:rsid w:val="0040608C"/>
    <w:rsid w:val="004061F1"/>
    <w:rsid w:val="0040715D"/>
    <w:rsid w:val="0041315A"/>
    <w:rsid w:val="004132A5"/>
    <w:rsid w:val="004136CC"/>
    <w:rsid w:val="00413DB5"/>
    <w:rsid w:val="0041529E"/>
    <w:rsid w:val="00415363"/>
    <w:rsid w:val="00416172"/>
    <w:rsid w:val="004172A7"/>
    <w:rsid w:val="00417841"/>
    <w:rsid w:val="00417E0A"/>
    <w:rsid w:val="00417EF9"/>
    <w:rsid w:val="00420ADE"/>
    <w:rsid w:val="00421276"/>
    <w:rsid w:val="00422376"/>
    <w:rsid w:val="00422D33"/>
    <w:rsid w:val="00422E9A"/>
    <w:rsid w:val="00423B00"/>
    <w:rsid w:val="004243C6"/>
    <w:rsid w:val="00424464"/>
    <w:rsid w:val="00426118"/>
    <w:rsid w:val="004272CF"/>
    <w:rsid w:val="004319FD"/>
    <w:rsid w:val="00431A61"/>
    <w:rsid w:val="00431B99"/>
    <w:rsid w:val="00432624"/>
    <w:rsid w:val="00432AA9"/>
    <w:rsid w:val="0043397E"/>
    <w:rsid w:val="00433F28"/>
    <w:rsid w:val="00434993"/>
    <w:rsid w:val="00434DD3"/>
    <w:rsid w:val="00435074"/>
    <w:rsid w:val="004355BA"/>
    <w:rsid w:val="00435A26"/>
    <w:rsid w:val="00435ACE"/>
    <w:rsid w:val="00435CB4"/>
    <w:rsid w:val="00440E50"/>
    <w:rsid w:val="00441365"/>
    <w:rsid w:val="00443799"/>
    <w:rsid w:val="0044554D"/>
    <w:rsid w:val="00446B20"/>
    <w:rsid w:val="004477F8"/>
    <w:rsid w:val="00451AAF"/>
    <w:rsid w:val="004522B2"/>
    <w:rsid w:val="00452E93"/>
    <w:rsid w:val="004531E9"/>
    <w:rsid w:val="00453E92"/>
    <w:rsid w:val="00454072"/>
    <w:rsid w:val="00454F0A"/>
    <w:rsid w:val="0045563A"/>
    <w:rsid w:val="004613B8"/>
    <w:rsid w:val="00461A09"/>
    <w:rsid w:val="0046236E"/>
    <w:rsid w:val="00462B79"/>
    <w:rsid w:val="00462E3C"/>
    <w:rsid w:val="00463199"/>
    <w:rsid w:val="00463A59"/>
    <w:rsid w:val="00463D28"/>
    <w:rsid w:val="0046490F"/>
    <w:rsid w:val="0046517F"/>
    <w:rsid w:val="00465DDE"/>
    <w:rsid w:val="00465E1D"/>
    <w:rsid w:val="004663EA"/>
    <w:rsid w:val="00467386"/>
    <w:rsid w:val="0046748C"/>
    <w:rsid w:val="00467C06"/>
    <w:rsid w:val="004711D7"/>
    <w:rsid w:val="00473694"/>
    <w:rsid w:val="00473C73"/>
    <w:rsid w:val="00473FA6"/>
    <w:rsid w:val="00474572"/>
    <w:rsid w:val="00475141"/>
    <w:rsid w:val="0047711A"/>
    <w:rsid w:val="004771FB"/>
    <w:rsid w:val="00477259"/>
    <w:rsid w:val="004812C0"/>
    <w:rsid w:val="004819B2"/>
    <w:rsid w:val="00482152"/>
    <w:rsid w:val="0048247F"/>
    <w:rsid w:val="0048281C"/>
    <w:rsid w:val="00482E89"/>
    <w:rsid w:val="00483796"/>
    <w:rsid w:val="0048431A"/>
    <w:rsid w:val="0048503C"/>
    <w:rsid w:val="00485D81"/>
    <w:rsid w:val="004876C4"/>
    <w:rsid w:val="00487C06"/>
    <w:rsid w:val="0049021D"/>
    <w:rsid w:val="00490465"/>
    <w:rsid w:val="004904FD"/>
    <w:rsid w:val="004907A3"/>
    <w:rsid w:val="004908E4"/>
    <w:rsid w:val="004913FA"/>
    <w:rsid w:val="00491446"/>
    <w:rsid w:val="004917AA"/>
    <w:rsid w:val="004922D4"/>
    <w:rsid w:val="0049246A"/>
    <w:rsid w:val="00493E82"/>
    <w:rsid w:val="00493FFB"/>
    <w:rsid w:val="004943C8"/>
    <w:rsid w:val="00494709"/>
    <w:rsid w:val="00496B9F"/>
    <w:rsid w:val="00497106"/>
    <w:rsid w:val="00497828"/>
    <w:rsid w:val="004A04CB"/>
    <w:rsid w:val="004A1AF8"/>
    <w:rsid w:val="004A1E43"/>
    <w:rsid w:val="004A1F4E"/>
    <w:rsid w:val="004A2F94"/>
    <w:rsid w:val="004A3382"/>
    <w:rsid w:val="004A4128"/>
    <w:rsid w:val="004A4434"/>
    <w:rsid w:val="004A45A4"/>
    <w:rsid w:val="004A4F42"/>
    <w:rsid w:val="004A56BA"/>
    <w:rsid w:val="004A5A45"/>
    <w:rsid w:val="004A6486"/>
    <w:rsid w:val="004A6AF2"/>
    <w:rsid w:val="004A7AA3"/>
    <w:rsid w:val="004B1988"/>
    <w:rsid w:val="004B312B"/>
    <w:rsid w:val="004B56A5"/>
    <w:rsid w:val="004B5873"/>
    <w:rsid w:val="004B69F9"/>
    <w:rsid w:val="004B6BE3"/>
    <w:rsid w:val="004B6DAC"/>
    <w:rsid w:val="004B7010"/>
    <w:rsid w:val="004B70AA"/>
    <w:rsid w:val="004C01FE"/>
    <w:rsid w:val="004C0330"/>
    <w:rsid w:val="004C0939"/>
    <w:rsid w:val="004C09A2"/>
    <w:rsid w:val="004C0AA5"/>
    <w:rsid w:val="004C0D09"/>
    <w:rsid w:val="004C244B"/>
    <w:rsid w:val="004C2A08"/>
    <w:rsid w:val="004C3BC3"/>
    <w:rsid w:val="004C50B2"/>
    <w:rsid w:val="004C5ACB"/>
    <w:rsid w:val="004C5F38"/>
    <w:rsid w:val="004C6DAD"/>
    <w:rsid w:val="004C7872"/>
    <w:rsid w:val="004D23EE"/>
    <w:rsid w:val="004D2B12"/>
    <w:rsid w:val="004D3962"/>
    <w:rsid w:val="004D4010"/>
    <w:rsid w:val="004D4E4D"/>
    <w:rsid w:val="004D5CFB"/>
    <w:rsid w:val="004D5E9A"/>
    <w:rsid w:val="004D6529"/>
    <w:rsid w:val="004E21E9"/>
    <w:rsid w:val="004E2E3D"/>
    <w:rsid w:val="004E4077"/>
    <w:rsid w:val="004E4CB3"/>
    <w:rsid w:val="004E4EB4"/>
    <w:rsid w:val="004E62C1"/>
    <w:rsid w:val="004E6A9F"/>
    <w:rsid w:val="004E7835"/>
    <w:rsid w:val="004F01F0"/>
    <w:rsid w:val="004F0841"/>
    <w:rsid w:val="004F322D"/>
    <w:rsid w:val="004F3575"/>
    <w:rsid w:val="004F3F65"/>
    <w:rsid w:val="004F618B"/>
    <w:rsid w:val="004F65A3"/>
    <w:rsid w:val="004F75A5"/>
    <w:rsid w:val="005009B6"/>
    <w:rsid w:val="00500F0F"/>
    <w:rsid w:val="005021F9"/>
    <w:rsid w:val="005022A0"/>
    <w:rsid w:val="00502E3B"/>
    <w:rsid w:val="00503B95"/>
    <w:rsid w:val="00503C66"/>
    <w:rsid w:val="005040D4"/>
    <w:rsid w:val="00504865"/>
    <w:rsid w:val="00505AE4"/>
    <w:rsid w:val="00505C26"/>
    <w:rsid w:val="00506D56"/>
    <w:rsid w:val="00510936"/>
    <w:rsid w:val="00510AD0"/>
    <w:rsid w:val="00511667"/>
    <w:rsid w:val="00511B10"/>
    <w:rsid w:val="005125EC"/>
    <w:rsid w:val="005128D9"/>
    <w:rsid w:val="00512F7D"/>
    <w:rsid w:val="00515D95"/>
    <w:rsid w:val="00515ECE"/>
    <w:rsid w:val="005173AD"/>
    <w:rsid w:val="00520CF9"/>
    <w:rsid w:val="0052102C"/>
    <w:rsid w:val="00521126"/>
    <w:rsid w:val="00521B3B"/>
    <w:rsid w:val="00521B79"/>
    <w:rsid w:val="00521CA5"/>
    <w:rsid w:val="00521E99"/>
    <w:rsid w:val="005247A7"/>
    <w:rsid w:val="00525377"/>
    <w:rsid w:val="00526783"/>
    <w:rsid w:val="0053099C"/>
    <w:rsid w:val="00530D9B"/>
    <w:rsid w:val="00531196"/>
    <w:rsid w:val="00532172"/>
    <w:rsid w:val="005324DD"/>
    <w:rsid w:val="0053572F"/>
    <w:rsid w:val="00540E8D"/>
    <w:rsid w:val="00541371"/>
    <w:rsid w:val="00541582"/>
    <w:rsid w:val="00542019"/>
    <w:rsid w:val="005432C0"/>
    <w:rsid w:val="00543346"/>
    <w:rsid w:val="00545445"/>
    <w:rsid w:val="005460C8"/>
    <w:rsid w:val="0054797D"/>
    <w:rsid w:val="00551B6F"/>
    <w:rsid w:val="00551CCA"/>
    <w:rsid w:val="00551D23"/>
    <w:rsid w:val="00552F34"/>
    <w:rsid w:val="00555057"/>
    <w:rsid w:val="00555C82"/>
    <w:rsid w:val="00556990"/>
    <w:rsid w:val="00560532"/>
    <w:rsid w:val="00561022"/>
    <w:rsid w:val="005622F4"/>
    <w:rsid w:val="00563BF2"/>
    <w:rsid w:val="00564825"/>
    <w:rsid w:val="0056503D"/>
    <w:rsid w:val="005666F9"/>
    <w:rsid w:val="00567723"/>
    <w:rsid w:val="005701CD"/>
    <w:rsid w:val="00571631"/>
    <w:rsid w:val="00571917"/>
    <w:rsid w:val="00571F2E"/>
    <w:rsid w:val="00572BF8"/>
    <w:rsid w:val="00573825"/>
    <w:rsid w:val="005762B0"/>
    <w:rsid w:val="0057698E"/>
    <w:rsid w:val="0058045B"/>
    <w:rsid w:val="00580876"/>
    <w:rsid w:val="00580FC1"/>
    <w:rsid w:val="0058137D"/>
    <w:rsid w:val="0058169C"/>
    <w:rsid w:val="00581F2A"/>
    <w:rsid w:val="0058396F"/>
    <w:rsid w:val="00583D07"/>
    <w:rsid w:val="0058425D"/>
    <w:rsid w:val="0058574E"/>
    <w:rsid w:val="0058585C"/>
    <w:rsid w:val="0058694A"/>
    <w:rsid w:val="00586DB5"/>
    <w:rsid w:val="00587444"/>
    <w:rsid w:val="005877A7"/>
    <w:rsid w:val="00587EC7"/>
    <w:rsid w:val="0059159F"/>
    <w:rsid w:val="0059263B"/>
    <w:rsid w:val="00595707"/>
    <w:rsid w:val="00595A83"/>
    <w:rsid w:val="005966D8"/>
    <w:rsid w:val="00596DEE"/>
    <w:rsid w:val="005975FE"/>
    <w:rsid w:val="00597973"/>
    <w:rsid w:val="005A1124"/>
    <w:rsid w:val="005A1337"/>
    <w:rsid w:val="005A166A"/>
    <w:rsid w:val="005A2677"/>
    <w:rsid w:val="005A331C"/>
    <w:rsid w:val="005A4B35"/>
    <w:rsid w:val="005A5A75"/>
    <w:rsid w:val="005A6847"/>
    <w:rsid w:val="005A7EBD"/>
    <w:rsid w:val="005B077D"/>
    <w:rsid w:val="005B67A8"/>
    <w:rsid w:val="005B76D3"/>
    <w:rsid w:val="005B7B0A"/>
    <w:rsid w:val="005B7E12"/>
    <w:rsid w:val="005C111B"/>
    <w:rsid w:val="005C29B7"/>
    <w:rsid w:val="005C31E7"/>
    <w:rsid w:val="005C4A34"/>
    <w:rsid w:val="005C5016"/>
    <w:rsid w:val="005C5FD1"/>
    <w:rsid w:val="005C6397"/>
    <w:rsid w:val="005C6D0C"/>
    <w:rsid w:val="005D0AA9"/>
    <w:rsid w:val="005D4493"/>
    <w:rsid w:val="005D4CAD"/>
    <w:rsid w:val="005D4E18"/>
    <w:rsid w:val="005D53C5"/>
    <w:rsid w:val="005D612A"/>
    <w:rsid w:val="005D75F7"/>
    <w:rsid w:val="005E00FB"/>
    <w:rsid w:val="005E0B5B"/>
    <w:rsid w:val="005E1D4F"/>
    <w:rsid w:val="005E2847"/>
    <w:rsid w:val="005E4512"/>
    <w:rsid w:val="005E50D9"/>
    <w:rsid w:val="005E65C9"/>
    <w:rsid w:val="005E6B76"/>
    <w:rsid w:val="005E725E"/>
    <w:rsid w:val="005E7A14"/>
    <w:rsid w:val="005F0C83"/>
    <w:rsid w:val="005F100A"/>
    <w:rsid w:val="005F2AC3"/>
    <w:rsid w:val="005F2F4B"/>
    <w:rsid w:val="005F3867"/>
    <w:rsid w:val="005F4863"/>
    <w:rsid w:val="005F7298"/>
    <w:rsid w:val="005F78B5"/>
    <w:rsid w:val="00600F67"/>
    <w:rsid w:val="00602E73"/>
    <w:rsid w:val="00603F6B"/>
    <w:rsid w:val="00604AF5"/>
    <w:rsid w:val="00604F76"/>
    <w:rsid w:val="00605201"/>
    <w:rsid w:val="00605529"/>
    <w:rsid w:val="00607831"/>
    <w:rsid w:val="006104CA"/>
    <w:rsid w:val="00610815"/>
    <w:rsid w:val="00610EAB"/>
    <w:rsid w:val="006132CD"/>
    <w:rsid w:val="00613CF7"/>
    <w:rsid w:val="00614CA9"/>
    <w:rsid w:val="00615246"/>
    <w:rsid w:val="00616FE3"/>
    <w:rsid w:val="006229FD"/>
    <w:rsid w:val="00623676"/>
    <w:rsid w:val="00624088"/>
    <w:rsid w:val="00624189"/>
    <w:rsid w:val="00625128"/>
    <w:rsid w:val="00626D59"/>
    <w:rsid w:val="00627D05"/>
    <w:rsid w:val="00630A60"/>
    <w:rsid w:val="0063114A"/>
    <w:rsid w:val="006314BE"/>
    <w:rsid w:val="00631EDB"/>
    <w:rsid w:val="00632030"/>
    <w:rsid w:val="00633283"/>
    <w:rsid w:val="00633E8F"/>
    <w:rsid w:val="00636132"/>
    <w:rsid w:val="00636206"/>
    <w:rsid w:val="00637DE5"/>
    <w:rsid w:val="00640683"/>
    <w:rsid w:val="00640EF0"/>
    <w:rsid w:val="00641A57"/>
    <w:rsid w:val="00642201"/>
    <w:rsid w:val="00642E76"/>
    <w:rsid w:val="0064359D"/>
    <w:rsid w:val="0064449A"/>
    <w:rsid w:val="00645024"/>
    <w:rsid w:val="00646F8B"/>
    <w:rsid w:val="006476FC"/>
    <w:rsid w:val="00647812"/>
    <w:rsid w:val="00650F9F"/>
    <w:rsid w:val="00651915"/>
    <w:rsid w:val="00651CFB"/>
    <w:rsid w:val="0065311A"/>
    <w:rsid w:val="00653459"/>
    <w:rsid w:val="006539DB"/>
    <w:rsid w:val="00653FEF"/>
    <w:rsid w:val="006550B4"/>
    <w:rsid w:val="0065565D"/>
    <w:rsid w:val="006562B8"/>
    <w:rsid w:val="0065708A"/>
    <w:rsid w:val="0066044F"/>
    <w:rsid w:val="00662BC7"/>
    <w:rsid w:val="00662E67"/>
    <w:rsid w:val="00663284"/>
    <w:rsid w:val="00664293"/>
    <w:rsid w:val="006656D9"/>
    <w:rsid w:val="006679D7"/>
    <w:rsid w:val="00672DAC"/>
    <w:rsid w:val="006737C3"/>
    <w:rsid w:val="00674380"/>
    <w:rsid w:val="0067574A"/>
    <w:rsid w:val="00676D1F"/>
    <w:rsid w:val="00677A1B"/>
    <w:rsid w:val="006801FA"/>
    <w:rsid w:val="00680C8E"/>
    <w:rsid w:val="00682B7D"/>
    <w:rsid w:val="00682DE8"/>
    <w:rsid w:val="006838A7"/>
    <w:rsid w:val="00684873"/>
    <w:rsid w:val="0068495F"/>
    <w:rsid w:val="006849B2"/>
    <w:rsid w:val="006858F1"/>
    <w:rsid w:val="00686082"/>
    <w:rsid w:val="006868F8"/>
    <w:rsid w:val="00686E82"/>
    <w:rsid w:val="006874E9"/>
    <w:rsid w:val="00687DFB"/>
    <w:rsid w:val="006901A4"/>
    <w:rsid w:val="006906E7"/>
    <w:rsid w:val="006909C8"/>
    <w:rsid w:val="00691ECA"/>
    <w:rsid w:val="006924B3"/>
    <w:rsid w:val="00692D74"/>
    <w:rsid w:val="0069334A"/>
    <w:rsid w:val="006939C6"/>
    <w:rsid w:val="00694BB8"/>
    <w:rsid w:val="00694FA6"/>
    <w:rsid w:val="00695142"/>
    <w:rsid w:val="006955E6"/>
    <w:rsid w:val="00695882"/>
    <w:rsid w:val="00695FEA"/>
    <w:rsid w:val="0069797A"/>
    <w:rsid w:val="006A03F3"/>
    <w:rsid w:val="006A0E2E"/>
    <w:rsid w:val="006A1221"/>
    <w:rsid w:val="006A20C2"/>
    <w:rsid w:val="006A24F8"/>
    <w:rsid w:val="006A3642"/>
    <w:rsid w:val="006A54D9"/>
    <w:rsid w:val="006A55DE"/>
    <w:rsid w:val="006A5657"/>
    <w:rsid w:val="006A57AB"/>
    <w:rsid w:val="006A582D"/>
    <w:rsid w:val="006A6EBD"/>
    <w:rsid w:val="006A7134"/>
    <w:rsid w:val="006A7A72"/>
    <w:rsid w:val="006A7AAF"/>
    <w:rsid w:val="006A7E12"/>
    <w:rsid w:val="006B0D55"/>
    <w:rsid w:val="006B2422"/>
    <w:rsid w:val="006B2A1C"/>
    <w:rsid w:val="006B3621"/>
    <w:rsid w:val="006B5390"/>
    <w:rsid w:val="006C022E"/>
    <w:rsid w:val="006C0C37"/>
    <w:rsid w:val="006C137B"/>
    <w:rsid w:val="006C2722"/>
    <w:rsid w:val="006C2ACF"/>
    <w:rsid w:val="006C4F6C"/>
    <w:rsid w:val="006C5B8F"/>
    <w:rsid w:val="006C62EA"/>
    <w:rsid w:val="006D0B21"/>
    <w:rsid w:val="006D2033"/>
    <w:rsid w:val="006D2D57"/>
    <w:rsid w:val="006D3CDF"/>
    <w:rsid w:val="006D3D00"/>
    <w:rsid w:val="006D47E3"/>
    <w:rsid w:val="006D4ABA"/>
    <w:rsid w:val="006D5AB1"/>
    <w:rsid w:val="006D5AB3"/>
    <w:rsid w:val="006E1708"/>
    <w:rsid w:val="006E1A40"/>
    <w:rsid w:val="006E270A"/>
    <w:rsid w:val="006E4300"/>
    <w:rsid w:val="006E4C2A"/>
    <w:rsid w:val="006E50C8"/>
    <w:rsid w:val="006E7B0B"/>
    <w:rsid w:val="006E7D2D"/>
    <w:rsid w:val="006F0F33"/>
    <w:rsid w:val="006F216A"/>
    <w:rsid w:val="006F328D"/>
    <w:rsid w:val="006F3647"/>
    <w:rsid w:val="006F376F"/>
    <w:rsid w:val="006F40D5"/>
    <w:rsid w:val="006F4298"/>
    <w:rsid w:val="006F5045"/>
    <w:rsid w:val="006F5A53"/>
    <w:rsid w:val="00700666"/>
    <w:rsid w:val="00700FB0"/>
    <w:rsid w:val="0070114C"/>
    <w:rsid w:val="007016E2"/>
    <w:rsid w:val="00703DB6"/>
    <w:rsid w:val="0070457F"/>
    <w:rsid w:val="00705FC1"/>
    <w:rsid w:val="007100F1"/>
    <w:rsid w:val="00710618"/>
    <w:rsid w:val="00711BA6"/>
    <w:rsid w:val="00711E2F"/>
    <w:rsid w:val="00712D99"/>
    <w:rsid w:val="00713062"/>
    <w:rsid w:val="007136DF"/>
    <w:rsid w:val="00714468"/>
    <w:rsid w:val="00714BCF"/>
    <w:rsid w:val="00714DCD"/>
    <w:rsid w:val="00714E3E"/>
    <w:rsid w:val="00715400"/>
    <w:rsid w:val="007156B9"/>
    <w:rsid w:val="0071606D"/>
    <w:rsid w:val="00716677"/>
    <w:rsid w:val="00717105"/>
    <w:rsid w:val="00717D39"/>
    <w:rsid w:val="00720E94"/>
    <w:rsid w:val="0072243D"/>
    <w:rsid w:val="007233CF"/>
    <w:rsid w:val="007243BA"/>
    <w:rsid w:val="00724976"/>
    <w:rsid w:val="00725D4C"/>
    <w:rsid w:val="007265BC"/>
    <w:rsid w:val="007266E1"/>
    <w:rsid w:val="0072720A"/>
    <w:rsid w:val="007272E5"/>
    <w:rsid w:val="007272FD"/>
    <w:rsid w:val="007276CB"/>
    <w:rsid w:val="00730268"/>
    <w:rsid w:val="0073028A"/>
    <w:rsid w:val="007302D4"/>
    <w:rsid w:val="007302DE"/>
    <w:rsid w:val="0073040C"/>
    <w:rsid w:val="007307DA"/>
    <w:rsid w:val="007323A7"/>
    <w:rsid w:val="007325B4"/>
    <w:rsid w:val="007334F9"/>
    <w:rsid w:val="007338A3"/>
    <w:rsid w:val="00733CB5"/>
    <w:rsid w:val="00736281"/>
    <w:rsid w:val="00737E13"/>
    <w:rsid w:val="00740F53"/>
    <w:rsid w:val="007414D2"/>
    <w:rsid w:val="007421A1"/>
    <w:rsid w:val="00743170"/>
    <w:rsid w:val="0074553A"/>
    <w:rsid w:val="00745693"/>
    <w:rsid w:val="0074591D"/>
    <w:rsid w:val="00745952"/>
    <w:rsid w:val="00746743"/>
    <w:rsid w:val="0075053C"/>
    <w:rsid w:val="00750D0F"/>
    <w:rsid w:val="007513E3"/>
    <w:rsid w:val="007517AB"/>
    <w:rsid w:val="00751CBA"/>
    <w:rsid w:val="0075261F"/>
    <w:rsid w:val="007531D8"/>
    <w:rsid w:val="007536CA"/>
    <w:rsid w:val="00753E5A"/>
    <w:rsid w:val="007565E2"/>
    <w:rsid w:val="00756712"/>
    <w:rsid w:val="00756D11"/>
    <w:rsid w:val="0075752F"/>
    <w:rsid w:val="007575EB"/>
    <w:rsid w:val="007579DC"/>
    <w:rsid w:val="0076035C"/>
    <w:rsid w:val="00762F22"/>
    <w:rsid w:val="00763720"/>
    <w:rsid w:val="007649DF"/>
    <w:rsid w:val="00764FFD"/>
    <w:rsid w:val="00765BF2"/>
    <w:rsid w:val="007665D7"/>
    <w:rsid w:val="00766862"/>
    <w:rsid w:val="007678E9"/>
    <w:rsid w:val="00767F61"/>
    <w:rsid w:val="00771268"/>
    <w:rsid w:val="00773AB6"/>
    <w:rsid w:val="007740DB"/>
    <w:rsid w:val="007742E8"/>
    <w:rsid w:val="00774313"/>
    <w:rsid w:val="007775B0"/>
    <w:rsid w:val="007808BE"/>
    <w:rsid w:val="00782D9B"/>
    <w:rsid w:val="00787182"/>
    <w:rsid w:val="00791B4F"/>
    <w:rsid w:val="0079243C"/>
    <w:rsid w:val="007928CB"/>
    <w:rsid w:val="00792C14"/>
    <w:rsid w:val="00792EB1"/>
    <w:rsid w:val="007932E4"/>
    <w:rsid w:val="00793A6F"/>
    <w:rsid w:val="00793CB4"/>
    <w:rsid w:val="00793CDD"/>
    <w:rsid w:val="00793D0E"/>
    <w:rsid w:val="00793ED5"/>
    <w:rsid w:val="0079429B"/>
    <w:rsid w:val="00796093"/>
    <w:rsid w:val="007962D3"/>
    <w:rsid w:val="00796BEE"/>
    <w:rsid w:val="00797352"/>
    <w:rsid w:val="007A058D"/>
    <w:rsid w:val="007A1842"/>
    <w:rsid w:val="007A403A"/>
    <w:rsid w:val="007A506A"/>
    <w:rsid w:val="007A5733"/>
    <w:rsid w:val="007A5893"/>
    <w:rsid w:val="007A677A"/>
    <w:rsid w:val="007A6ACB"/>
    <w:rsid w:val="007A76F9"/>
    <w:rsid w:val="007B05A1"/>
    <w:rsid w:val="007B08FF"/>
    <w:rsid w:val="007B0AFF"/>
    <w:rsid w:val="007B11A0"/>
    <w:rsid w:val="007B144E"/>
    <w:rsid w:val="007B246D"/>
    <w:rsid w:val="007B2500"/>
    <w:rsid w:val="007B2BCF"/>
    <w:rsid w:val="007B2F25"/>
    <w:rsid w:val="007B492C"/>
    <w:rsid w:val="007B4F1D"/>
    <w:rsid w:val="007B5332"/>
    <w:rsid w:val="007B58D1"/>
    <w:rsid w:val="007B69D7"/>
    <w:rsid w:val="007C0161"/>
    <w:rsid w:val="007C0902"/>
    <w:rsid w:val="007C0D4C"/>
    <w:rsid w:val="007C0D8D"/>
    <w:rsid w:val="007C125A"/>
    <w:rsid w:val="007C1293"/>
    <w:rsid w:val="007C1309"/>
    <w:rsid w:val="007C1D45"/>
    <w:rsid w:val="007C34DE"/>
    <w:rsid w:val="007C4335"/>
    <w:rsid w:val="007C6250"/>
    <w:rsid w:val="007C64F5"/>
    <w:rsid w:val="007C79D1"/>
    <w:rsid w:val="007C7A89"/>
    <w:rsid w:val="007C7FBD"/>
    <w:rsid w:val="007D0489"/>
    <w:rsid w:val="007D0704"/>
    <w:rsid w:val="007D1948"/>
    <w:rsid w:val="007D1BE4"/>
    <w:rsid w:val="007D1DA3"/>
    <w:rsid w:val="007D1F63"/>
    <w:rsid w:val="007D2B96"/>
    <w:rsid w:val="007D4B9A"/>
    <w:rsid w:val="007D5083"/>
    <w:rsid w:val="007D6468"/>
    <w:rsid w:val="007D7795"/>
    <w:rsid w:val="007D7D23"/>
    <w:rsid w:val="007E1418"/>
    <w:rsid w:val="007E38B4"/>
    <w:rsid w:val="007E3DCF"/>
    <w:rsid w:val="007E42E4"/>
    <w:rsid w:val="007E6177"/>
    <w:rsid w:val="007E6D5D"/>
    <w:rsid w:val="007E76D3"/>
    <w:rsid w:val="007F0062"/>
    <w:rsid w:val="007F01A6"/>
    <w:rsid w:val="007F19C7"/>
    <w:rsid w:val="007F23F5"/>
    <w:rsid w:val="007F3B49"/>
    <w:rsid w:val="007F46C4"/>
    <w:rsid w:val="007F6C49"/>
    <w:rsid w:val="007F7C5C"/>
    <w:rsid w:val="0080078D"/>
    <w:rsid w:val="008011C1"/>
    <w:rsid w:val="00803934"/>
    <w:rsid w:val="00803F6C"/>
    <w:rsid w:val="008043AA"/>
    <w:rsid w:val="00807B80"/>
    <w:rsid w:val="00810276"/>
    <w:rsid w:val="0081106F"/>
    <w:rsid w:val="008118F1"/>
    <w:rsid w:val="00812853"/>
    <w:rsid w:val="00812F0F"/>
    <w:rsid w:val="00813A58"/>
    <w:rsid w:val="00815789"/>
    <w:rsid w:val="00816533"/>
    <w:rsid w:val="00816DB7"/>
    <w:rsid w:val="00817653"/>
    <w:rsid w:val="00817DBE"/>
    <w:rsid w:val="00817E1C"/>
    <w:rsid w:val="00820508"/>
    <w:rsid w:val="0082096E"/>
    <w:rsid w:val="00820EFC"/>
    <w:rsid w:val="00821A9D"/>
    <w:rsid w:val="008222F4"/>
    <w:rsid w:val="008224F2"/>
    <w:rsid w:val="008228B8"/>
    <w:rsid w:val="00823A33"/>
    <w:rsid w:val="00824713"/>
    <w:rsid w:val="00824C42"/>
    <w:rsid w:val="00825064"/>
    <w:rsid w:val="00826CAC"/>
    <w:rsid w:val="00827F04"/>
    <w:rsid w:val="00827F49"/>
    <w:rsid w:val="00827F84"/>
    <w:rsid w:val="008303B3"/>
    <w:rsid w:val="0083081D"/>
    <w:rsid w:val="008308C8"/>
    <w:rsid w:val="0083294F"/>
    <w:rsid w:val="008336D2"/>
    <w:rsid w:val="00833BE7"/>
    <w:rsid w:val="008340FC"/>
    <w:rsid w:val="0083437A"/>
    <w:rsid w:val="0083518E"/>
    <w:rsid w:val="008358E4"/>
    <w:rsid w:val="0083756A"/>
    <w:rsid w:val="00837BA8"/>
    <w:rsid w:val="00840CDD"/>
    <w:rsid w:val="00840CE2"/>
    <w:rsid w:val="00842822"/>
    <w:rsid w:val="00842E1D"/>
    <w:rsid w:val="00844716"/>
    <w:rsid w:val="00846948"/>
    <w:rsid w:val="0084699D"/>
    <w:rsid w:val="00846E95"/>
    <w:rsid w:val="0084793F"/>
    <w:rsid w:val="00851165"/>
    <w:rsid w:val="008531FA"/>
    <w:rsid w:val="008537B4"/>
    <w:rsid w:val="008541C2"/>
    <w:rsid w:val="008558C2"/>
    <w:rsid w:val="00855EAA"/>
    <w:rsid w:val="008567A0"/>
    <w:rsid w:val="00856EF5"/>
    <w:rsid w:val="00857FB3"/>
    <w:rsid w:val="008600CF"/>
    <w:rsid w:val="008607E6"/>
    <w:rsid w:val="00861948"/>
    <w:rsid w:val="00862FC4"/>
    <w:rsid w:val="008631FB"/>
    <w:rsid w:val="00863EAB"/>
    <w:rsid w:val="00864111"/>
    <w:rsid w:val="00864827"/>
    <w:rsid w:val="00864990"/>
    <w:rsid w:val="0086725E"/>
    <w:rsid w:val="00867738"/>
    <w:rsid w:val="00870FED"/>
    <w:rsid w:val="00871BA2"/>
    <w:rsid w:val="00875288"/>
    <w:rsid w:val="008757BA"/>
    <w:rsid w:val="008766F8"/>
    <w:rsid w:val="00876A61"/>
    <w:rsid w:val="008777FC"/>
    <w:rsid w:val="00877E7F"/>
    <w:rsid w:val="0088099D"/>
    <w:rsid w:val="00880AA3"/>
    <w:rsid w:val="00880DB5"/>
    <w:rsid w:val="00881602"/>
    <w:rsid w:val="0088161F"/>
    <w:rsid w:val="00881FE8"/>
    <w:rsid w:val="00882D5F"/>
    <w:rsid w:val="00883CBF"/>
    <w:rsid w:val="0088567C"/>
    <w:rsid w:val="0088625A"/>
    <w:rsid w:val="00886EFC"/>
    <w:rsid w:val="008878BC"/>
    <w:rsid w:val="00887C3D"/>
    <w:rsid w:val="008909D3"/>
    <w:rsid w:val="00891CD5"/>
    <w:rsid w:val="00891E55"/>
    <w:rsid w:val="00892216"/>
    <w:rsid w:val="00894078"/>
    <w:rsid w:val="0089420D"/>
    <w:rsid w:val="008947FB"/>
    <w:rsid w:val="00896874"/>
    <w:rsid w:val="008977D7"/>
    <w:rsid w:val="008A059B"/>
    <w:rsid w:val="008A1039"/>
    <w:rsid w:val="008A40C9"/>
    <w:rsid w:val="008A484D"/>
    <w:rsid w:val="008A4A8D"/>
    <w:rsid w:val="008A4DFD"/>
    <w:rsid w:val="008A571D"/>
    <w:rsid w:val="008B1269"/>
    <w:rsid w:val="008B614C"/>
    <w:rsid w:val="008B7387"/>
    <w:rsid w:val="008C073D"/>
    <w:rsid w:val="008C0997"/>
    <w:rsid w:val="008C0A88"/>
    <w:rsid w:val="008C0C1C"/>
    <w:rsid w:val="008C13EE"/>
    <w:rsid w:val="008C1950"/>
    <w:rsid w:val="008C1AB7"/>
    <w:rsid w:val="008C204C"/>
    <w:rsid w:val="008C3B34"/>
    <w:rsid w:val="008C6766"/>
    <w:rsid w:val="008C76FA"/>
    <w:rsid w:val="008D0599"/>
    <w:rsid w:val="008D0B27"/>
    <w:rsid w:val="008D18B7"/>
    <w:rsid w:val="008D350A"/>
    <w:rsid w:val="008D3E36"/>
    <w:rsid w:val="008D511B"/>
    <w:rsid w:val="008D601D"/>
    <w:rsid w:val="008D6356"/>
    <w:rsid w:val="008D70B5"/>
    <w:rsid w:val="008E0065"/>
    <w:rsid w:val="008E01D7"/>
    <w:rsid w:val="008E069A"/>
    <w:rsid w:val="008E091C"/>
    <w:rsid w:val="008E1BCC"/>
    <w:rsid w:val="008E318E"/>
    <w:rsid w:val="008E356D"/>
    <w:rsid w:val="008E3FC9"/>
    <w:rsid w:val="008E456D"/>
    <w:rsid w:val="008E4A55"/>
    <w:rsid w:val="008E51CB"/>
    <w:rsid w:val="008E5531"/>
    <w:rsid w:val="008E5F8E"/>
    <w:rsid w:val="008E6384"/>
    <w:rsid w:val="008E6B64"/>
    <w:rsid w:val="008E70EF"/>
    <w:rsid w:val="008F0C20"/>
    <w:rsid w:val="008F1196"/>
    <w:rsid w:val="008F131F"/>
    <w:rsid w:val="008F1DE2"/>
    <w:rsid w:val="008F3026"/>
    <w:rsid w:val="008F548C"/>
    <w:rsid w:val="008F5900"/>
    <w:rsid w:val="009004B8"/>
    <w:rsid w:val="0090086E"/>
    <w:rsid w:val="00901226"/>
    <w:rsid w:val="00901C17"/>
    <w:rsid w:val="00901C40"/>
    <w:rsid w:val="0090237E"/>
    <w:rsid w:val="009028C1"/>
    <w:rsid w:val="00904796"/>
    <w:rsid w:val="00905422"/>
    <w:rsid w:val="00905B24"/>
    <w:rsid w:val="0090785C"/>
    <w:rsid w:val="0091218E"/>
    <w:rsid w:val="009124D2"/>
    <w:rsid w:val="00913844"/>
    <w:rsid w:val="00913B18"/>
    <w:rsid w:val="00914104"/>
    <w:rsid w:val="009155F7"/>
    <w:rsid w:val="00915B55"/>
    <w:rsid w:val="009211F7"/>
    <w:rsid w:val="00921A8B"/>
    <w:rsid w:val="0092242A"/>
    <w:rsid w:val="00922C67"/>
    <w:rsid w:val="00923B7F"/>
    <w:rsid w:val="009240AB"/>
    <w:rsid w:val="00925C8B"/>
    <w:rsid w:val="00925F29"/>
    <w:rsid w:val="00926386"/>
    <w:rsid w:val="009272D2"/>
    <w:rsid w:val="00927B5B"/>
    <w:rsid w:val="00931AEC"/>
    <w:rsid w:val="00932521"/>
    <w:rsid w:val="0093415C"/>
    <w:rsid w:val="009370DC"/>
    <w:rsid w:val="00937989"/>
    <w:rsid w:val="00937E37"/>
    <w:rsid w:val="009422E1"/>
    <w:rsid w:val="0094322A"/>
    <w:rsid w:val="00943B77"/>
    <w:rsid w:val="00943FCC"/>
    <w:rsid w:val="00945EE2"/>
    <w:rsid w:val="0094704C"/>
    <w:rsid w:val="00947855"/>
    <w:rsid w:val="00947B3B"/>
    <w:rsid w:val="00947E3A"/>
    <w:rsid w:val="0095090F"/>
    <w:rsid w:val="00951398"/>
    <w:rsid w:val="00951EF7"/>
    <w:rsid w:val="009528C3"/>
    <w:rsid w:val="00952D7E"/>
    <w:rsid w:val="0095376A"/>
    <w:rsid w:val="00953865"/>
    <w:rsid w:val="0095394D"/>
    <w:rsid w:val="00954360"/>
    <w:rsid w:val="009548C2"/>
    <w:rsid w:val="00957D22"/>
    <w:rsid w:val="0096014E"/>
    <w:rsid w:val="009601A3"/>
    <w:rsid w:val="009612EE"/>
    <w:rsid w:val="009631C2"/>
    <w:rsid w:val="0096576E"/>
    <w:rsid w:val="00966D1C"/>
    <w:rsid w:val="00970303"/>
    <w:rsid w:val="00970665"/>
    <w:rsid w:val="009720DC"/>
    <w:rsid w:val="00972322"/>
    <w:rsid w:val="009738DA"/>
    <w:rsid w:val="009748CA"/>
    <w:rsid w:val="00974A7D"/>
    <w:rsid w:val="00975AA0"/>
    <w:rsid w:val="00975D95"/>
    <w:rsid w:val="00976617"/>
    <w:rsid w:val="00976E9C"/>
    <w:rsid w:val="00977BBC"/>
    <w:rsid w:val="00977CF0"/>
    <w:rsid w:val="00980235"/>
    <w:rsid w:val="009824DB"/>
    <w:rsid w:val="0098252E"/>
    <w:rsid w:val="00983893"/>
    <w:rsid w:val="00983E42"/>
    <w:rsid w:val="0098429B"/>
    <w:rsid w:val="009858A2"/>
    <w:rsid w:val="00986025"/>
    <w:rsid w:val="0098643D"/>
    <w:rsid w:val="00986B72"/>
    <w:rsid w:val="00986BB2"/>
    <w:rsid w:val="00986F46"/>
    <w:rsid w:val="009908E2"/>
    <w:rsid w:val="00990B57"/>
    <w:rsid w:val="0099284A"/>
    <w:rsid w:val="00992B54"/>
    <w:rsid w:val="0099329E"/>
    <w:rsid w:val="00993A1B"/>
    <w:rsid w:val="0099484C"/>
    <w:rsid w:val="00995E57"/>
    <w:rsid w:val="00996276"/>
    <w:rsid w:val="009969B1"/>
    <w:rsid w:val="00996D89"/>
    <w:rsid w:val="00997BE4"/>
    <w:rsid w:val="009A0271"/>
    <w:rsid w:val="009A02EE"/>
    <w:rsid w:val="009A0563"/>
    <w:rsid w:val="009A0ED4"/>
    <w:rsid w:val="009A11F5"/>
    <w:rsid w:val="009A5217"/>
    <w:rsid w:val="009A6290"/>
    <w:rsid w:val="009A75A5"/>
    <w:rsid w:val="009B0D3B"/>
    <w:rsid w:val="009B131A"/>
    <w:rsid w:val="009B269C"/>
    <w:rsid w:val="009B2C16"/>
    <w:rsid w:val="009B3A7C"/>
    <w:rsid w:val="009B7100"/>
    <w:rsid w:val="009B74A1"/>
    <w:rsid w:val="009C0184"/>
    <w:rsid w:val="009C0A55"/>
    <w:rsid w:val="009C15FC"/>
    <w:rsid w:val="009C189F"/>
    <w:rsid w:val="009C1A85"/>
    <w:rsid w:val="009C31C2"/>
    <w:rsid w:val="009C3936"/>
    <w:rsid w:val="009C45E7"/>
    <w:rsid w:val="009C5A1C"/>
    <w:rsid w:val="009C6E40"/>
    <w:rsid w:val="009C732F"/>
    <w:rsid w:val="009D09B2"/>
    <w:rsid w:val="009D0BF1"/>
    <w:rsid w:val="009D49E0"/>
    <w:rsid w:val="009D4A14"/>
    <w:rsid w:val="009D4FBF"/>
    <w:rsid w:val="009D533E"/>
    <w:rsid w:val="009D63F8"/>
    <w:rsid w:val="009D675A"/>
    <w:rsid w:val="009D7027"/>
    <w:rsid w:val="009D746B"/>
    <w:rsid w:val="009E03F5"/>
    <w:rsid w:val="009E125F"/>
    <w:rsid w:val="009E13D2"/>
    <w:rsid w:val="009E1479"/>
    <w:rsid w:val="009E18F1"/>
    <w:rsid w:val="009E2E05"/>
    <w:rsid w:val="009E2E1F"/>
    <w:rsid w:val="009E432A"/>
    <w:rsid w:val="009E5675"/>
    <w:rsid w:val="009E5948"/>
    <w:rsid w:val="009E6F9D"/>
    <w:rsid w:val="009E708B"/>
    <w:rsid w:val="009E73BD"/>
    <w:rsid w:val="009E7A68"/>
    <w:rsid w:val="009E7F47"/>
    <w:rsid w:val="009F0FC7"/>
    <w:rsid w:val="009F2DE7"/>
    <w:rsid w:val="009F3FA3"/>
    <w:rsid w:val="009F4E97"/>
    <w:rsid w:val="009F6275"/>
    <w:rsid w:val="009F6B24"/>
    <w:rsid w:val="009F7ED5"/>
    <w:rsid w:val="00A013F8"/>
    <w:rsid w:val="00A01E48"/>
    <w:rsid w:val="00A03309"/>
    <w:rsid w:val="00A041F6"/>
    <w:rsid w:val="00A043B6"/>
    <w:rsid w:val="00A04CB9"/>
    <w:rsid w:val="00A05C0D"/>
    <w:rsid w:val="00A068FB"/>
    <w:rsid w:val="00A06C35"/>
    <w:rsid w:val="00A07FAC"/>
    <w:rsid w:val="00A10D8D"/>
    <w:rsid w:val="00A10F6D"/>
    <w:rsid w:val="00A1124B"/>
    <w:rsid w:val="00A1151D"/>
    <w:rsid w:val="00A119BF"/>
    <w:rsid w:val="00A11EF4"/>
    <w:rsid w:val="00A13507"/>
    <w:rsid w:val="00A1408C"/>
    <w:rsid w:val="00A1493B"/>
    <w:rsid w:val="00A15BD3"/>
    <w:rsid w:val="00A169D5"/>
    <w:rsid w:val="00A16A71"/>
    <w:rsid w:val="00A16F19"/>
    <w:rsid w:val="00A1761D"/>
    <w:rsid w:val="00A17EE3"/>
    <w:rsid w:val="00A21341"/>
    <w:rsid w:val="00A222B1"/>
    <w:rsid w:val="00A24972"/>
    <w:rsid w:val="00A24BE4"/>
    <w:rsid w:val="00A26979"/>
    <w:rsid w:val="00A2718A"/>
    <w:rsid w:val="00A275F8"/>
    <w:rsid w:val="00A27ABA"/>
    <w:rsid w:val="00A27B2A"/>
    <w:rsid w:val="00A303AC"/>
    <w:rsid w:val="00A319E0"/>
    <w:rsid w:val="00A3479A"/>
    <w:rsid w:val="00A34BFF"/>
    <w:rsid w:val="00A40001"/>
    <w:rsid w:val="00A4388F"/>
    <w:rsid w:val="00A455A7"/>
    <w:rsid w:val="00A45DA1"/>
    <w:rsid w:val="00A46A3A"/>
    <w:rsid w:val="00A508D2"/>
    <w:rsid w:val="00A51F10"/>
    <w:rsid w:val="00A51F35"/>
    <w:rsid w:val="00A52514"/>
    <w:rsid w:val="00A55663"/>
    <w:rsid w:val="00A563A1"/>
    <w:rsid w:val="00A57907"/>
    <w:rsid w:val="00A617AE"/>
    <w:rsid w:val="00A6306B"/>
    <w:rsid w:val="00A63E09"/>
    <w:rsid w:val="00A646F9"/>
    <w:rsid w:val="00A65F04"/>
    <w:rsid w:val="00A66512"/>
    <w:rsid w:val="00A665A7"/>
    <w:rsid w:val="00A667B1"/>
    <w:rsid w:val="00A66870"/>
    <w:rsid w:val="00A6726E"/>
    <w:rsid w:val="00A679F3"/>
    <w:rsid w:val="00A70D79"/>
    <w:rsid w:val="00A71BBF"/>
    <w:rsid w:val="00A723AC"/>
    <w:rsid w:val="00A730F4"/>
    <w:rsid w:val="00A736E2"/>
    <w:rsid w:val="00A73F3C"/>
    <w:rsid w:val="00A74B9C"/>
    <w:rsid w:val="00A75743"/>
    <w:rsid w:val="00A761C1"/>
    <w:rsid w:val="00A765C1"/>
    <w:rsid w:val="00A76DE2"/>
    <w:rsid w:val="00A80063"/>
    <w:rsid w:val="00A80976"/>
    <w:rsid w:val="00A80AF5"/>
    <w:rsid w:val="00A836B4"/>
    <w:rsid w:val="00A84515"/>
    <w:rsid w:val="00A851E0"/>
    <w:rsid w:val="00A86B1D"/>
    <w:rsid w:val="00A86EFC"/>
    <w:rsid w:val="00A879C8"/>
    <w:rsid w:val="00A87AF8"/>
    <w:rsid w:val="00A87D6A"/>
    <w:rsid w:val="00A91BD2"/>
    <w:rsid w:val="00A9292F"/>
    <w:rsid w:val="00A93099"/>
    <w:rsid w:val="00A93341"/>
    <w:rsid w:val="00A93417"/>
    <w:rsid w:val="00A937B0"/>
    <w:rsid w:val="00A93A3D"/>
    <w:rsid w:val="00A93DEF"/>
    <w:rsid w:val="00A963E3"/>
    <w:rsid w:val="00A968E2"/>
    <w:rsid w:val="00AA1044"/>
    <w:rsid w:val="00AA13FA"/>
    <w:rsid w:val="00AA20CD"/>
    <w:rsid w:val="00AA3331"/>
    <w:rsid w:val="00AA4BCD"/>
    <w:rsid w:val="00AA686C"/>
    <w:rsid w:val="00AA698C"/>
    <w:rsid w:val="00AA6B27"/>
    <w:rsid w:val="00AB1C09"/>
    <w:rsid w:val="00AB2F1B"/>
    <w:rsid w:val="00AB3070"/>
    <w:rsid w:val="00AB34EC"/>
    <w:rsid w:val="00AB38BA"/>
    <w:rsid w:val="00AB49D6"/>
    <w:rsid w:val="00AB547E"/>
    <w:rsid w:val="00AB56A7"/>
    <w:rsid w:val="00AB652B"/>
    <w:rsid w:val="00AB715C"/>
    <w:rsid w:val="00AB7F3B"/>
    <w:rsid w:val="00AC37D0"/>
    <w:rsid w:val="00AC47C9"/>
    <w:rsid w:val="00AC5A10"/>
    <w:rsid w:val="00AC5AE4"/>
    <w:rsid w:val="00AC657F"/>
    <w:rsid w:val="00AC736E"/>
    <w:rsid w:val="00AD0D2F"/>
    <w:rsid w:val="00AD257F"/>
    <w:rsid w:val="00AD395F"/>
    <w:rsid w:val="00AD4874"/>
    <w:rsid w:val="00AD4D96"/>
    <w:rsid w:val="00AD5B59"/>
    <w:rsid w:val="00AD5DE0"/>
    <w:rsid w:val="00AD7B16"/>
    <w:rsid w:val="00AE01F5"/>
    <w:rsid w:val="00AE08D5"/>
    <w:rsid w:val="00AE0CF2"/>
    <w:rsid w:val="00AE158F"/>
    <w:rsid w:val="00AE19BF"/>
    <w:rsid w:val="00AE3B52"/>
    <w:rsid w:val="00AE47D8"/>
    <w:rsid w:val="00AE48F3"/>
    <w:rsid w:val="00AE4DBE"/>
    <w:rsid w:val="00AE5C81"/>
    <w:rsid w:val="00AE7A5C"/>
    <w:rsid w:val="00AF45F7"/>
    <w:rsid w:val="00AF46FC"/>
    <w:rsid w:val="00AF4837"/>
    <w:rsid w:val="00AF4F2B"/>
    <w:rsid w:val="00AF56C9"/>
    <w:rsid w:val="00AF65D4"/>
    <w:rsid w:val="00B003FC"/>
    <w:rsid w:val="00B034CA"/>
    <w:rsid w:val="00B03E23"/>
    <w:rsid w:val="00B04E9F"/>
    <w:rsid w:val="00B06981"/>
    <w:rsid w:val="00B10052"/>
    <w:rsid w:val="00B10279"/>
    <w:rsid w:val="00B10512"/>
    <w:rsid w:val="00B10E30"/>
    <w:rsid w:val="00B11807"/>
    <w:rsid w:val="00B12900"/>
    <w:rsid w:val="00B12F42"/>
    <w:rsid w:val="00B13D6E"/>
    <w:rsid w:val="00B14AC9"/>
    <w:rsid w:val="00B15721"/>
    <w:rsid w:val="00B15C89"/>
    <w:rsid w:val="00B16884"/>
    <w:rsid w:val="00B17238"/>
    <w:rsid w:val="00B2023C"/>
    <w:rsid w:val="00B2029F"/>
    <w:rsid w:val="00B204FF"/>
    <w:rsid w:val="00B21BB6"/>
    <w:rsid w:val="00B2360A"/>
    <w:rsid w:val="00B24B73"/>
    <w:rsid w:val="00B26B42"/>
    <w:rsid w:val="00B2747C"/>
    <w:rsid w:val="00B2797E"/>
    <w:rsid w:val="00B30137"/>
    <w:rsid w:val="00B30E40"/>
    <w:rsid w:val="00B311D1"/>
    <w:rsid w:val="00B3151D"/>
    <w:rsid w:val="00B32222"/>
    <w:rsid w:val="00B3432C"/>
    <w:rsid w:val="00B3505C"/>
    <w:rsid w:val="00B35430"/>
    <w:rsid w:val="00B35E40"/>
    <w:rsid w:val="00B36816"/>
    <w:rsid w:val="00B369E7"/>
    <w:rsid w:val="00B372B3"/>
    <w:rsid w:val="00B37489"/>
    <w:rsid w:val="00B3791F"/>
    <w:rsid w:val="00B37C79"/>
    <w:rsid w:val="00B40A7A"/>
    <w:rsid w:val="00B40FB6"/>
    <w:rsid w:val="00B44479"/>
    <w:rsid w:val="00B45908"/>
    <w:rsid w:val="00B45A3E"/>
    <w:rsid w:val="00B467F0"/>
    <w:rsid w:val="00B47969"/>
    <w:rsid w:val="00B47AAA"/>
    <w:rsid w:val="00B5103D"/>
    <w:rsid w:val="00B55ACE"/>
    <w:rsid w:val="00B560C4"/>
    <w:rsid w:val="00B5754A"/>
    <w:rsid w:val="00B61B57"/>
    <w:rsid w:val="00B6286D"/>
    <w:rsid w:val="00B63184"/>
    <w:rsid w:val="00B632E4"/>
    <w:rsid w:val="00B65710"/>
    <w:rsid w:val="00B65920"/>
    <w:rsid w:val="00B6673A"/>
    <w:rsid w:val="00B6688D"/>
    <w:rsid w:val="00B6692E"/>
    <w:rsid w:val="00B66F5F"/>
    <w:rsid w:val="00B7041F"/>
    <w:rsid w:val="00B70C78"/>
    <w:rsid w:val="00B70CF5"/>
    <w:rsid w:val="00B731DC"/>
    <w:rsid w:val="00B73B32"/>
    <w:rsid w:val="00B7566A"/>
    <w:rsid w:val="00B7590C"/>
    <w:rsid w:val="00B75CA7"/>
    <w:rsid w:val="00B75F80"/>
    <w:rsid w:val="00B763E6"/>
    <w:rsid w:val="00B76E6D"/>
    <w:rsid w:val="00B77A19"/>
    <w:rsid w:val="00B8070F"/>
    <w:rsid w:val="00B80E69"/>
    <w:rsid w:val="00B80FEF"/>
    <w:rsid w:val="00B81085"/>
    <w:rsid w:val="00B83AC4"/>
    <w:rsid w:val="00B849A3"/>
    <w:rsid w:val="00B850C4"/>
    <w:rsid w:val="00B86462"/>
    <w:rsid w:val="00B86606"/>
    <w:rsid w:val="00B86FB4"/>
    <w:rsid w:val="00B873CF"/>
    <w:rsid w:val="00B874C8"/>
    <w:rsid w:val="00B87811"/>
    <w:rsid w:val="00B90277"/>
    <w:rsid w:val="00B90DBA"/>
    <w:rsid w:val="00B91D25"/>
    <w:rsid w:val="00B931A2"/>
    <w:rsid w:val="00B95D60"/>
    <w:rsid w:val="00B95E26"/>
    <w:rsid w:val="00B96EFC"/>
    <w:rsid w:val="00B97570"/>
    <w:rsid w:val="00B97D84"/>
    <w:rsid w:val="00BA3561"/>
    <w:rsid w:val="00BA3966"/>
    <w:rsid w:val="00BA3BC7"/>
    <w:rsid w:val="00BA3F3D"/>
    <w:rsid w:val="00BA4174"/>
    <w:rsid w:val="00BA49B7"/>
    <w:rsid w:val="00BA6505"/>
    <w:rsid w:val="00BA667F"/>
    <w:rsid w:val="00BA6ECA"/>
    <w:rsid w:val="00BA6F4D"/>
    <w:rsid w:val="00BA7143"/>
    <w:rsid w:val="00BA7E1E"/>
    <w:rsid w:val="00BB09C8"/>
    <w:rsid w:val="00BB1BD6"/>
    <w:rsid w:val="00BB1BE6"/>
    <w:rsid w:val="00BB2B87"/>
    <w:rsid w:val="00BB2DF3"/>
    <w:rsid w:val="00BB4551"/>
    <w:rsid w:val="00BB4B7A"/>
    <w:rsid w:val="00BB5A5F"/>
    <w:rsid w:val="00BB5D78"/>
    <w:rsid w:val="00BB6061"/>
    <w:rsid w:val="00BB6227"/>
    <w:rsid w:val="00BB67AC"/>
    <w:rsid w:val="00BB6AD3"/>
    <w:rsid w:val="00BC0BBA"/>
    <w:rsid w:val="00BC226C"/>
    <w:rsid w:val="00BC3D19"/>
    <w:rsid w:val="00BC461E"/>
    <w:rsid w:val="00BC4B81"/>
    <w:rsid w:val="00BC7E62"/>
    <w:rsid w:val="00BD04D6"/>
    <w:rsid w:val="00BD1B81"/>
    <w:rsid w:val="00BD2BB5"/>
    <w:rsid w:val="00BD2DF1"/>
    <w:rsid w:val="00BD41F9"/>
    <w:rsid w:val="00BD478E"/>
    <w:rsid w:val="00BD4F99"/>
    <w:rsid w:val="00BD54C7"/>
    <w:rsid w:val="00BD7066"/>
    <w:rsid w:val="00BD73C1"/>
    <w:rsid w:val="00BE00A3"/>
    <w:rsid w:val="00BE1AB7"/>
    <w:rsid w:val="00BE1F50"/>
    <w:rsid w:val="00BE2676"/>
    <w:rsid w:val="00BE2E74"/>
    <w:rsid w:val="00BE4180"/>
    <w:rsid w:val="00BE426E"/>
    <w:rsid w:val="00BF282E"/>
    <w:rsid w:val="00BF4FDD"/>
    <w:rsid w:val="00BF6880"/>
    <w:rsid w:val="00C00531"/>
    <w:rsid w:val="00C00BFF"/>
    <w:rsid w:val="00C019D6"/>
    <w:rsid w:val="00C02802"/>
    <w:rsid w:val="00C03AC8"/>
    <w:rsid w:val="00C04FE5"/>
    <w:rsid w:val="00C05198"/>
    <w:rsid w:val="00C10A71"/>
    <w:rsid w:val="00C113DA"/>
    <w:rsid w:val="00C12589"/>
    <w:rsid w:val="00C13255"/>
    <w:rsid w:val="00C1474C"/>
    <w:rsid w:val="00C149FB"/>
    <w:rsid w:val="00C14B71"/>
    <w:rsid w:val="00C14EFD"/>
    <w:rsid w:val="00C15C8E"/>
    <w:rsid w:val="00C1666A"/>
    <w:rsid w:val="00C20087"/>
    <w:rsid w:val="00C20AD3"/>
    <w:rsid w:val="00C20CF6"/>
    <w:rsid w:val="00C21013"/>
    <w:rsid w:val="00C235E6"/>
    <w:rsid w:val="00C23A07"/>
    <w:rsid w:val="00C23C52"/>
    <w:rsid w:val="00C25941"/>
    <w:rsid w:val="00C27DB4"/>
    <w:rsid w:val="00C30D25"/>
    <w:rsid w:val="00C3331B"/>
    <w:rsid w:val="00C33A51"/>
    <w:rsid w:val="00C3404B"/>
    <w:rsid w:val="00C352E8"/>
    <w:rsid w:val="00C36CE1"/>
    <w:rsid w:val="00C3714C"/>
    <w:rsid w:val="00C4082A"/>
    <w:rsid w:val="00C40B6F"/>
    <w:rsid w:val="00C4123C"/>
    <w:rsid w:val="00C42051"/>
    <w:rsid w:val="00C425C3"/>
    <w:rsid w:val="00C42B86"/>
    <w:rsid w:val="00C42FA5"/>
    <w:rsid w:val="00C42FB5"/>
    <w:rsid w:val="00C43401"/>
    <w:rsid w:val="00C45812"/>
    <w:rsid w:val="00C5096C"/>
    <w:rsid w:val="00C51B3D"/>
    <w:rsid w:val="00C52487"/>
    <w:rsid w:val="00C53549"/>
    <w:rsid w:val="00C53ACF"/>
    <w:rsid w:val="00C540E8"/>
    <w:rsid w:val="00C54166"/>
    <w:rsid w:val="00C54EF3"/>
    <w:rsid w:val="00C5576F"/>
    <w:rsid w:val="00C55A77"/>
    <w:rsid w:val="00C563EA"/>
    <w:rsid w:val="00C579D4"/>
    <w:rsid w:val="00C57AD7"/>
    <w:rsid w:val="00C61AE9"/>
    <w:rsid w:val="00C62B8F"/>
    <w:rsid w:val="00C63E35"/>
    <w:rsid w:val="00C64E75"/>
    <w:rsid w:val="00C65300"/>
    <w:rsid w:val="00C65395"/>
    <w:rsid w:val="00C66269"/>
    <w:rsid w:val="00C6733E"/>
    <w:rsid w:val="00C70BA7"/>
    <w:rsid w:val="00C71B08"/>
    <w:rsid w:val="00C725DB"/>
    <w:rsid w:val="00C72EE1"/>
    <w:rsid w:val="00C74CA7"/>
    <w:rsid w:val="00C74EEA"/>
    <w:rsid w:val="00C77C4F"/>
    <w:rsid w:val="00C805DC"/>
    <w:rsid w:val="00C80EFA"/>
    <w:rsid w:val="00C81B38"/>
    <w:rsid w:val="00C843CA"/>
    <w:rsid w:val="00C85D1B"/>
    <w:rsid w:val="00C861DD"/>
    <w:rsid w:val="00C868F6"/>
    <w:rsid w:val="00C87ACC"/>
    <w:rsid w:val="00C87D15"/>
    <w:rsid w:val="00C87F26"/>
    <w:rsid w:val="00C90AAD"/>
    <w:rsid w:val="00C914FB"/>
    <w:rsid w:val="00C91EB0"/>
    <w:rsid w:val="00C92229"/>
    <w:rsid w:val="00C923DE"/>
    <w:rsid w:val="00C92424"/>
    <w:rsid w:val="00C93999"/>
    <w:rsid w:val="00C96CD9"/>
    <w:rsid w:val="00C96D99"/>
    <w:rsid w:val="00C97061"/>
    <w:rsid w:val="00C9755C"/>
    <w:rsid w:val="00CA01E8"/>
    <w:rsid w:val="00CA0260"/>
    <w:rsid w:val="00CA0C29"/>
    <w:rsid w:val="00CA0CCE"/>
    <w:rsid w:val="00CA11D1"/>
    <w:rsid w:val="00CA1E6A"/>
    <w:rsid w:val="00CA28C8"/>
    <w:rsid w:val="00CA3660"/>
    <w:rsid w:val="00CA624F"/>
    <w:rsid w:val="00CA6502"/>
    <w:rsid w:val="00CA66E5"/>
    <w:rsid w:val="00CA68DF"/>
    <w:rsid w:val="00CA6CA7"/>
    <w:rsid w:val="00CA7073"/>
    <w:rsid w:val="00CB288F"/>
    <w:rsid w:val="00CB2917"/>
    <w:rsid w:val="00CB302D"/>
    <w:rsid w:val="00CB5B88"/>
    <w:rsid w:val="00CB6FF2"/>
    <w:rsid w:val="00CB743C"/>
    <w:rsid w:val="00CC0912"/>
    <w:rsid w:val="00CC0E71"/>
    <w:rsid w:val="00CC0EC7"/>
    <w:rsid w:val="00CC2F2E"/>
    <w:rsid w:val="00CC2F50"/>
    <w:rsid w:val="00CC4DE9"/>
    <w:rsid w:val="00CC5104"/>
    <w:rsid w:val="00CC664F"/>
    <w:rsid w:val="00CC787E"/>
    <w:rsid w:val="00CD031E"/>
    <w:rsid w:val="00CD0564"/>
    <w:rsid w:val="00CD1E93"/>
    <w:rsid w:val="00CD2B99"/>
    <w:rsid w:val="00CD4D56"/>
    <w:rsid w:val="00CD5333"/>
    <w:rsid w:val="00CD5342"/>
    <w:rsid w:val="00CD55A1"/>
    <w:rsid w:val="00CD5F12"/>
    <w:rsid w:val="00CD65B1"/>
    <w:rsid w:val="00CD7111"/>
    <w:rsid w:val="00CD77D7"/>
    <w:rsid w:val="00CE06FF"/>
    <w:rsid w:val="00CE1ED1"/>
    <w:rsid w:val="00CE25B1"/>
    <w:rsid w:val="00CE2FD0"/>
    <w:rsid w:val="00CE42C0"/>
    <w:rsid w:val="00CE42CE"/>
    <w:rsid w:val="00CE46F2"/>
    <w:rsid w:val="00CE5EE1"/>
    <w:rsid w:val="00CE6B56"/>
    <w:rsid w:val="00CE6DF6"/>
    <w:rsid w:val="00CE724F"/>
    <w:rsid w:val="00CF0D5D"/>
    <w:rsid w:val="00CF36CC"/>
    <w:rsid w:val="00CF396C"/>
    <w:rsid w:val="00CF4610"/>
    <w:rsid w:val="00CF5D98"/>
    <w:rsid w:val="00CF6864"/>
    <w:rsid w:val="00CF6B1E"/>
    <w:rsid w:val="00D0079F"/>
    <w:rsid w:val="00D01331"/>
    <w:rsid w:val="00D02368"/>
    <w:rsid w:val="00D0429B"/>
    <w:rsid w:val="00D05321"/>
    <w:rsid w:val="00D06981"/>
    <w:rsid w:val="00D0751E"/>
    <w:rsid w:val="00D07557"/>
    <w:rsid w:val="00D105F7"/>
    <w:rsid w:val="00D111F1"/>
    <w:rsid w:val="00D11445"/>
    <w:rsid w:val="00D1242A"/>
    <w:rsid w:val="00D12FFE"/>
    <w:rsid w:val="00D14092"/>
    <w:rsid w:val="00D156F4"/>
    <w:rsid w:val="00D15AD9"/>
    <w:rsid w:val="00D16601"/>
    <w:rsid w:val="00D17397"/>
    <w:rsid w:val="00D17B43"/>
    <w:rsid w:val="00D20475"/>
    <w:rsid w:val="00D21401"/>
    <w:rsid w:val="00D21F2E"/>
    <w:rsid w:val="00D22474"/>
    <w:rsid w:val="00D23FBD"/>
    <w:rsid w:val="00D24375"/>
    <w:rsid w:val="00D247BF"/>
    <w:rsid w:val="00D25E6B"/>
    <w:rsid w:val="00D27786"/>
    <w:rsid w:val="00D302B8"/>
    <w:rsid w:val="00D30463"/>
    <w:rsid w:val="00D30CF5"/>
    <w:rsid w:val="00D32201"/>
    <w:rsid w:val="00D3363F"/>
    <w:rsid w:val="00D34322"/>
    <w:rsid w:val="00D34C73"/>
    <w:rsid w:val="00D35602"/>
    <w:rsid w:val="00D35D39"/>
    <w:rsid w:val="00D419E4"/>
    <w:rsid w:val="00D42AFD"/>
    <w:rsid w:val="00D434E3"/>
    <w:rsid w:val="00D43E6E"/>
    <w:rsid w:val="00D442B1"/>
    <w:rsid w:val="00D457A5"/>
    <w:rsid w:val="00D45EB9"/>
    <w:rsid w:val="00D4630D"/>
    <w:rsid w:val="00D47323"/>
    <w:rsid w:val="00D47585"/>
    <w:rsid w:val="00D477DF"/>
    <w:rsid w:val="00D47946"/>
    <w:rsid w:val="00D529AE"/>
    <w:rsid w:val="00D53899"/>
    <w:rsid w:val="00D55B5E"/>
    <w:rsid w:val="00D56F90"/>
    <w:rsid w:val="00D5781F"/>
    <w:rsid w:val="00D57922"/>
    <w:rsid w:val="00D57CC1"/>
    <w:rsid w:val="00D6021C"/>
    <w:rsid w:val="00D618CC"/>
    <w:rsid w:val="00D62D38"/>
    <w:rsid w:val="00D63F3E"/>
    <w:rsid w:val="00D649AD"/>
    <w:rsid w:val="00D64F21"/>
    <w:rsid w:val="00D64F31"/>
    <w:rsid w:val="00D66C8A"/>
    <w:rsid w:val="00D67786"/>
    <w:rsid w:val="00D7065E"/>
    <w:rsid w:val="00D706E9"/>
    <w:rsid w:val="00D7280A"/>
    <w:rsid w:val="00D72EE3"/>
    <w:rsid w:val="00D737A9"/>
    <w:rsid w:val="00D7520D"/>
    <w:rsid w:val="00D75528"/>
    <w:rsid w:val="00D775CF"/>
    <w:rsid w:val="00D77A18"/>
    <w:rsid w:val="00D8035E"/>
    <w:rsid w:val="00D80C8E"/>
    <w:rsid w:val="00D80E7A"/>
    <w:rsid w:val="00D816D7"/>
    <w:rsid w:val="00D827B9"/>
    <w:rsid w:val="00D8357B"/>
    <w:rsid w:val="00D835F3"/>
    <w:rsid w:val="00D83746"/>
    <w:rsid w:val="00D83C18"/>
    <w:rsid w:val="00D840E5"/>
    <w:rsid w:val="00D84786"/>
    <w:rsid w:val="00D84CAE"/>
    <w:rsid w:val="00D852FA"/>
    <w:rsid w:val="00D862C3"/>
    <w:rsid w:val="00D86838"/>
    <w:rsid w:val="00D877F3"/>
    <w:rsid w:val="00D9106D"/>
    <w:rsid w:val="00D93B93"/>
    <w:rsid w:val="00D93CA8"/>
    <w:rsid w:val="00D94127"/>
    <w:rsid w:val="00D94158"/>
    <w:rsid w:val="00D9432F"/>
    <w:rsid w:val="00D94344"/>
    <w:rsid w:val="00D9471B"/>
    <w:rsid w:val="00D9563A"/>
    <w:rsid w:val="00DA55BF"/>
    <w:rsid w:val="00DA6257"/>
    <w:rsid w:val="00DA6E61"/>
    <w:rsid w:val="00DA6F59"/>
    <w:rsid w:val="00DB09A2"/>
    <w:rsid w:val="00DB2D3C"/>
    <w:rsid w:val="00DB3618"/>
    <w:rsid w:val="00DB566B"/>
    <w:rsid w:val="00DB5A6F"/>
    <w:rsid w:val="00DC0366"/>
    <w:rsid w:val="00DC044D"/>
    <w:rsid w:val="00DC21CA"/>
    <w:rsid w:val="00DC2275"/>
    <w:rsid w:val="00DC26B4"/>
    <w:rsid w:val="00DC2881"/>
    <w:rsid w:val="00DC2909"/>
    <w:rsid w:val="00DC2EA7"/>
    <w:rsid w:val="00DC3120"/>
    <w:rsid w:val="00DC3B47"/>
    <w:rsid w:val="00DC3EB5"/>
    <w:rsid w:val="00DC4188"/>
    <w:rsid w:val="00DC5C93"/>
    <w:rsid w:val="00DD170F"/>
    <w:rsid w:val="00DD19DD"/>
    <w:rsid w:val="00DD1AEA"/>
    <w:rsid w:val="00DD2725"/>
    <w:rsid w:val="00DD2A36"/>
    <w:rsid w:val="00DD3454"/>
    <w:rsid w:val="00DD35DC"/>
    <w:rsid w:val="00DD4206"/>
    <w:rsid w:val="00DD5438"/>
    <w:rsid w:val="00DD5A0B"/>
    <w:rsid w:val="00DD6B07"/>
    <w:rsid w:val="00DD6C98"/>
    <w:rsid w:val="00DD7F51"/>
    <w:rsid w:val="00DE0706"/>
    <w:rsid w:val="00DE12DD"/>
    <w:rsid w:val="00DE1DF8"/>
    <w:rsid w:val="00DE39B2"/>
    <w:rsid w:val="00DE39DA"/>
    <w:rsid w:val="00DE4ECB"/>
    <w:rsid w:val="00DE738D"/>
    <w:rsid w:val="00DF0816"/>
    <w:rsid w:val="00DF08FE"/>
    <w:rsid w:val="00DF233A"/>
    <w:rsid w:val="00DF4248"/>
    <w:rsid w:val="00DF4B51"/>
    <w:rsid w:val="00DF4BD8"/>
    <w:rsid w:val="00DF57DA"/>
    <w:rsid w:val="00DF7B8E"/>
    <w:rsid w:val="00E01D35"/>
    <w:rsid w:val="00E0353C"/>
    <w:rsid w:val="00E03FAC"/>
    <w:rsid w:val="00E059A5"/>
    <w:rsid w:val="00E05E9B"/>
    <w:rsid w:val="00E07ACD"/>
    <w:rsid w:val="00E10192"/>
    <w:rsid w:val="00E127C1"/>
    <w:rsid w:val="00E12AE5"/>
    <w:rsid w:val="00E14D84"/>
    <w:rsid w:val="00E15D6B"/>
    <w:rsid w:val="00E17AF1"/>
    <w:rsid w:val="00E208DE"/>
    <w:rsid w:val="00E2159B"/>
    <w:rsid w:val="00E25AF6"/>
    <w:rsid w:val="00E30350"/>
    <w:rsid w:val="00E32504"/>
    <w:rsid w:val="00E32D11"/>
    <w:rsid w:val="00E32E84"/>
    <w:rsid w:val="00E33CDA"/>
    <w:rsid w:val="00E3477E"/>
    <w:rsid w:val="00E36ADA"/>
    <w:rsid w:val="00E36BA7"/>
    <w:rsid w:val="00E379C0"/>
    <w:rsid w:val="00E402B3"/>
    <w:rsid w:val="00E405A3"/>
    <w:rsid w:val="00E40644"/>
    <w:rsid w:val="00E40725"/>
    <w:rsid w:val="00E41CE2"/>
    <w:rsid w:val="00E41D50"/>
    <w:rsid w:val="00E42DFB"/>
    <w:rsid w:val="00E436D8"/>
    <w:rsid w:val="00E440B2"/>
    <w:rsid w:val="00E444B7"/>
    <w:rsid w:val="00E44DF9"/>
    <w:rsid w:val="00E45BF6"/>
    <w:rsid w:val="00E45D3A"/>
    <w:rsid w:val="00E46AB2"/>
    <w:rsid w:val="00E474D9"/>
    <w:rsid w:val="00E47888"/>
    <w:rsid w:val="00E47DA8"/>
    <w:rsid w:val="00E5230C"/>
    <w:rsid w:val="00E5237C"/>
    <w:rsid w:val="00E52DF0"/>
    <w:rsid w:val="00E535DB"/>
    <w:rsid w:val="00E5459C"/>
    <w:rsid w:val="00E54731"/>
    <w:rsid w:val="00E563C2"/>
    <w:rsid w:val="00E5650D"/>
    <w:rsid w:val="00E56630"/>
    <w:rsid w:val="00E56B40"/>
    <w:rsid w:val="00E57FD4"/>
    <w:rsid w:val="00E60A22"/>
    <w:rsid w:val="00E6119C"/>
    <w:rsid w:val="00E613BC"/>
    <w:rsid w:val="00E62754"/>
    <w:rsid w:val="00E63F3F"/>
    <w:rsid w:val="00E658FF"/>
    <w:rsid w:val="00E65EF0"/>
    <w:rsid w:val="00E6768B"/>
    <w:rsid w:val="00E70976"/>
    <w:rsid w:val="00E71AAF"/>
    <w:rsid w:val="00E72BDC"/>
    <w:rsid w:val="00E72F13"/>
    <w:rsid w:val="00E737B4"/>
    <w:rsid w:val="00E7479A"/>
    <w:rsid w:val="00E75ADE"/>
    <w:rsid w:val="00E77CC1"/>
    <w:rsid w:val="00E853FE"/>
    <w:rsid w:val="00E856A4"/>
    <w:rsid w:val="00E85991"/>
    <w:rsid w:val="00E85B39"/>
    <w:rsid w:val="00E86609"/>
    <w:rsid w:val="00E868EF"/>
    <w:rsid w:val="00E86944"/>
    <w:rsid w:val="00E86D5B"/>
    <w:rsid w:val="00E87309"/>
    <w:rsid w:val="00E90D04"/>
    <w:rsid w:val="00E90FAC"/>
    <w:rsid w:val="00E91809"/>
    <w:rsid w:val="00E9248A"/>
    <w:rsid w:val="00E92B76"/>
    <w:rsid w:val="00E93078"/>
    <w:rsid w:val="00E94137"/>
    <w:rsid w:val="00E9420F"/>
    <w:rsid w:val="00E9507B"/>
    <w:rsid w:val="00E96BED"/>
    <w:rsid w:val="00E974F6"/>
    <w:rsid w:val="00EA021A"/>
    <w:rsid w:val="00EA0769"/>
    <w:rsid w:val="00EA08E4"/>
    <w:rsid w:val="00EA14CB"/>
    <w:rsid w:val="00EA1D2C"/>
    <w:rsid w:val="00EA280D"/>
    <w:rsid w:val="00EA2C06"/>
    <w:rsid w:val="00EA2DD7"/>
    <w:rsid w:val="00EA2DF8"/>
    <w:rsid w:val="00EA3401"/>
    <w:rsid w:val="00EA51C6"/>
    <w:rsid w:val="00EA545D"/>
    <w:rsid w:val="00EA54C1"/>
    <w:rsid w:val="00EA59C9"/>
    <w:rsid w:val="00EA6528"/>
    <w:rsid w:val="00EB05FC"/>
    <w:rsid w:val="00EB2732"/>
    <w:rsid w:val="00EB2D71"/>
    <w:rsid w:val="00EB5C01"/>
    <w:rsid w:val="00EB5C37"/>
    <w:rsid w:val="00EB78F1"/>
    <w:rsid w:val="00EB796C"/>
    <w:rsid w:val="00EB7E69"/>
    <w:rsid w:val="00EC01A9"/>
    <w:rsid w:val="00EC0333"/>
    <w:rsid w:val="00EC057D"/>
    <w:rsid w:val="00EC05AC"/>
    <w:rsid w:val="00EC0753"/>
    <w:rsid w:val="00EC0E44"/>
    <w:rsid w:val="00EC137B"/>
    <w:rsid w:val="00EC1A18"/>
    <w:rsid w:val="00EC2AA9"/>
    <w:rsid w:val="00EC3A67"/>
    <w:rsid w:val="00EC47F7"/>
    <w:rsid w:val="00EC4E28"/>
    <w:rsid w:val="00EC5168"/>
    <w:rsid w:val="00EC5422"/>
    <w:rsid w:val="00ED0C67"/>
    <w:rsid w:val="00ED2A78"/>
    <w:rsid w:val="00ED345C"/>
    <w:rsid w:val="00ED36ED"/>
    <w:rsid w:val="00ED4566"/>
    <w:rsid w:val="00ED4C8C"/>
    <w:rsid w:val="00ED532F"/>
    <w:rsid w:val="00ED551D"/>
    <w:rsid w:val="00ED5541"/>
    <w:rsid w:val="00ED6086"/>
    <w:rsid w:val="00ED6E31"/>
    <w:rsid w:val="00EE0F24"/>
    <w:rsid w:val="00EE1C0F"/>
    <w:rsid w:val="00EE207B"/>
    <w:rsid w:val="00EE306F"/>
    <w:rsid w:val="00EE39AE"/>
    <w:rsid w:val="00EE45FE"/>
    <w:rsid w:val="00EE4B4F"/>
    <w:rsid w:val="00EE6C9B"/>
    <w:rsid w:val="00EF0DE8"/>
    <w:rsid w:val="00EF15FF"/>
    <w:rsid w:val="00EF1BA0"/>
    <w:rsid w:val="00EF3134"/>
    <w:rsid w:val="00EF47AD"/>
    <w:rsid w:val="00EF4F7A"/>
    <w:rsid w:val="00EF636D"/>
    <w:rsid w:val="00EF6C02"/>
    <w:rsid w:val="00EF708D"/>
    <w:rsid w:val="00F011CC"/>
    <w:rsid w:val="00F036B4"/>
    <w:rsid w:val="00F03D1A"/>
    <w:rsid w:val="00F04B76"/>
    <w:rsid w:val="00F06AD7"/>
    <w:rsid w:val="00F06CE6"/>
    <w:rsid w:val="00F07E5C"/>
    <w:rsid w:val="00F10DF5"/>
    <w:rsid w:val="00F12739"/>
    <w:rsid w:val="00F12B57"/>
    <w:rsid w:val="00F1317F"/>
    <w:rsid w:val="00F13C5E"/>
    <w:rsid w:val="00F17086"/>
    <w:rsid w:val="00F210EA"/>
    <w:rsid w:val="00F21478"/>
    <w:rsid w:val="00F219E1"/>
    <w:rsid w:val="00F22176"/>
    <w:rsid w:val="00F22877"/>
    <w:rsid w:val="00F22DD7"/>
    <w:rsid w:val="00F239B7"/>
    <w:rsid w:val="00F2559F"/>
    <w:rsid w:val="00F25D17"/>
    <w:rsid w:val="00F273C8"/>
    <w:rsid w:val="00F278D0"/>
    <w:rsid w:val="00F30C43"/>
    <w:rsid w:val="00F31652"/>
    <w:rsid w:val="00F3249F"/>
    <w:rsid w:val="00F34CCB"/>
    <w:rsid w:val="00F35E35"/>
    <w:rsid w:val="00F36D05"/>
    <w:rsid w:val="00F36EAB"/>
    <w:rsid w:val="00F412F1"/>
    <w:rsid w:val="00F41D3A"/>
    <w:rsid w:val="00F421A6"/>
    <w:rsid w:val="00F4383D"/>
    <w:rsid w:val="00F445B7"/>
    <w:rsid w:val="00F45189"/>
    <w:rsid w:val="00F45814"/>
    <w:rsid w:val="00F4610D"/>
    <w:rsid w:val="00F4656B"/>
    <w:rsid w:val="00F478A1"/>
    <w:rsid w:val="00F47F6C"/>
    <w:rsid w:val="00F504BF"/>
    <w:rsid w:val="00F5224D"/>
    <w:rsid w:val="00F5308A"/>
    <w:rsid w:val="00F53C6D"/>
    <w:rsid w:val="00F55A1C"/>
    <w:rsid w:val="00F5650E"/>
    <w:rsid w:val="00F610F4"/>
    <w:rsid w:val="00F61C7F"/>
    <w:rsid w:val="00F62AD6"/>
    <w:rsid w:val="00F635A4"/>
    <w:rsid w:val="00F653A7"/>
    <w:rsid w:val="00F67DCD"/>
    <w:rsid w:val="00F7099C"/>
    <w:rsid w:val="00F715DD"/>
    <w:rsid w:val="00F74154"/>
    <w:rsid w:val="00F74E68"/>
    <w:rsid w:val="00F752CB"/>
    <w:rsid w:val="00F75AEC"/>
    <w:rsid w:val="00F7613F"/>
    <w:rsid w:val="00F77FCB"/>
    <w:rsid w:val="00F802E8"/>
    <w:rsid w:val="00F80B31"/>
    <w:rsid w:val="00F81A1E"/>
    <w:rsid w:val="00F854A0"/>
    <w:rsid w:val="00F904A8"/>
    <w:rsid w:val="00F90F43"/>
    <w:rsid w:val="00F92F65"/>
    <w:rsid w:val="00F932B9"/>
    <w:rsid w:val="00F93350"/>
    <w:rsid w:val="00F93DCC"/>
    <w:rsid w:val="00F94B11"/>
    <w:rsid w:val="00F954DB"/>
    <w:rsid w:val="00F956A4"/>
    <w:rsid w:val="00F96F01"/>
    <w:rsid w:val="00F97652"/>
    <w:rsid w:val="00FA09BF"/>
    <w:rsid w:val="00FA1051"/>
    <w:rsid w:val="00FA36C0"/>
    <w:rsid w:val="00FA3AA7"/>
    <w:rsid w:val="00FA44D0"/>
    <w:rsid w:val="00FA49D8"/>
    <w:rsid w:val="00FA6A0F"/>
    <w:rsid w:val="00FB1813"/>
    <w:rsid w:val="00FB2433"/>
    <w:rsid w:val="00FB26AA"/>
    <w:rsid w:val="00FB29EA"/>
    <w:rsid w:val="00FB39F0"/>
    <w:rsid w:val="00FB4A87"/>
    <w:rsid w:val="00FB4CA3"/>
    <w:rsid w:val="00FB50D8"/>
    <w:rsid w:val="00FB5418"/>
    <w:rsid w:val="00FB56C0"/>
    <w:rsid w:val="00FB5F1A"/>
    <w:rsid w:val="00FB6AF6"/>
    <w:rsid w:val="00FB6CAA"/>
    <w:rsid w:val="00FB79BF"/>
    <w:rsid w:val="00FC1133"/>
    <w:rsid w:val="00FC147A"/>
    <w:rsid w:val="00FC31EA"/>
    <w:rsid w:val="00FC3411"/>
    <w:rsid w:val="00FC42D4"/>
    <w:rsid w:val="00FC4A31"/>
    <w:rsid w:val="00FC6C4E"/>
    <w:rsid w:val="00FC7939"/>
    <w:rsid w:val="00FC7E4A"/>
    <w:rsid w:val="00FD09D9"/>
    <w:rsid w:val="00FD0C80"/>
    <w:rsid w:val="00FD1247"/>
    <w:rsid w:val="00FD18A7"/>
    <w:rsid w:val="00FD18F2"/>
    <w:rsid w:val="00FD25F2"/>
    <w:rsid w:val="00FD27D5"/>
    <w:rsid w:val="00FD324F"/>
    <w:rsid w:val="00FD4C66"/>
    <w:rsid w:val="00FD5D0B"/>
    <w:rsid w:val="00FD5ED1"/>
    <w:rsid w:val="00FE15FA"/>
    <w:rsid w:val="00FE17BC"/>
    <w:rsid w:val="00FE19BC"/>
    <w:rsid w:val="00FE4144"/>
    <w:rsid w:val="00FE6158"/>
    <w:rsid w:val="00FF0E78"/>
    <w:rsid w:val="00FF0FC0"/>
    <w:rsid w:val="00FF19C4"/>
    <w:rsid w:val="00FF3A17"/>
    <w:rsid w:val="00FF4289"/>
    <w:rsid w:val="00FF5A7E"/>
    <w:rsid w:val="00FF6143"/>
    <w:rsid w:val="00FF7525"/>
    <w:rsid w:val="00FF7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102F8"/>
  <w15:docId w15:val="{7269CCA0-7405-4568-9CA5-92499169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24F"/>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24F"/>
    <w:rPr>
      <w:rFonts w:ascii="Tahoma" w:hAnsi="Tahoma" w:cs="Tahoma"/>
      <w:sz w:val="16"/>
      <w:szCs w:val="16"/>
    </w:rPr>
  </w:style>
  <w:style w:type="character" w:customStyle="1" w:styleId="a4">
    <w:name w:val="Текст выноски Знак"/>
    <w:basedOn w:val="a0"/>
    <w:link w:val="a3"/>
    <w:uiPriority w:val="99"/>
    <w:semiHidden/>
    <w:rsid w:val="00CA624F"/>
    <w:rPr>
      <w:rFonts w:ascii="Tahoma" w:eastAsia="Times New Roman" w:hAnsi="Tahoma" w:cs="Tahoma"/>
      <w:sz w:val="16"/>
      <w:szCs w:val="16"/>
    </w:rPr>
  </w:style>
  <w:style w:type="paragraph" w:styleId="a5">
    <w:name w:val="header"/>
    <w:basedOn w:val="a"/>
    <w:link w:val="a6"/>
    <w:uiPriority w:val="99"/>
    <w:unhideWhenUsed/>
    <w:rsid w:val="00E436D8"/>
    <w:pPr>
      <w:tabs>
        <w:tab w:val="center" w:pos="4677"/>
        <w:tab w:val="right" w:pos="9355"/>
      </w:tabs>
    </w:pPr>
  </w:style>
  <w:style w:type="character" w:customStyle="1" w:styleId="a6">
    <w:name w:val="Верхний колонтитул Знак"/>
    <w:basedOn w:val="a0"/>
    <w:link w:val="a5"/>
    <w:uiPriority w:val="99"/>
    <w:rsid w:val="00E436D8"/>
    <w:rPr>
      <w:rFonts w:ascii="Times New Roman" w:eastAsia="Times New Roman" w:hAnsi="Times New Roman" w:cs="Calibri"/>
      <w:sz w:val="28"/>
    </w:rPr>
  </w:style>
  <w:style w:type="paragraph" w:styleId="a7">
    <w:name w:val="footer"/>
    <w:basedOn w:val="a"/>
    <w:link w:val="a8"/>
    <w:uiPriority w:val="99"/>
    <w:unhideWhenUsed/>
    <w:rsid w:val="00E436D8"/>
    <w:pPr>
      <w:tabs>
        <w:tab w:val="center" w:pos="4677"/>
        <w:tab w:val="right" w:pos="9355"/>
      </w:tabs>
    </w:pPr>
  </w:style>
  <w:style w:type="character" w:customStyle="1" w:styleId="a8">
    <w:name w:val="Нижний колонтитул Знак"/>
    <w:basedOn w:val="a0"/>
    <w:link w:val="a7"/>
    <w:uiPriority w:val="99"/>
    <w:rsid w:val="00E436D8"/>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4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8D5E-2B19-45BC-A4A3-B6D3CD39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1973</Words>
  <Characters>11251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Светлана Викторовна</dc:creator>
  <cp:lastModifiedBy>Овсянникова Евгения Владимировна</cp:lastModifiedBy>
  <cp:revision>6</cp:revision>
  <dcterms:created xsi:type="dcterms:W3CDTF">2024-06-21T11:37:00Z</dcterms:created>
  <dcterms:modified xsi:type="dcterms:W3CDTF">2024-06-24T06:19:00Z</dcterms:modified>
</cp:coreProperties>
</file>