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03" w:rsidRPr="007E7503" w:rsidRDefault="007E7503" w:rsidP="00365C06">
      <w:pPr>
        <w:ind w:left="7938" w:firstLine="0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ПРОЕКТ</w:t>
      </w:r>
    </w:p>
    <w:p w:rsidR="007E7503" w:rsidRPr="007E7503" w:rsidRDefault="007E7503" w:rsidP="007E7503">
      <w:pPr>
        <w:ind w:left="5103"/>
        <w:rPr>
          <w:rFonts w:cs="Times New Roman"/>
          <w:szCs w:val="28"/>
        </w:rPr>
      </w:pPr>
    </w:p>
    <w:p w:rsidR="007E7503" w:rsidRPr="007E7503" w:rsidRDefault="00365C06" w:rsidP="007E7503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7E7503">
        <w:rPr>
          <w:b/>
          <w:szCs w:val="28"/>
        </w:rPr>
        <w:t>МЕТОДИКА</w:t>
      </w:r>
    </w:p>
    <w:p w:rsidR="007E7503" w:rsidRPr="007E7503" w:rsidRDefault="00365C06" w:rsidP="007E750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7E7503">
        <w:rPr>
          <w:b/>
          <w:szCs w:val="28"/>
        </w:rPr>
        <w:t xml:space="preserve">РАСПРЕДЕЛЕНИЯ И ПРАВИЛА ПРЕДОСТАВЛЕНИЯ ИНЫХ МЕЖБЮДЖЕТНЫХ ТРАНСФЕРТОВ </w:t>
      </w:r>
      <w:r w:rsidRPr="007E7503">
        <w:rPr>
          <w:rFonts w:cs="Times New Roman"/>
          <w:b/>
          <w:szCs w:val="28"/>
        </w:rPr>
        <w:t>НА ВОЗМЕЩЕНИЕ ЗАТРАТ ПО РЕМОНТУ ФАСАДОВ ИНДИВИДУАЛЬНЫХ ЖИЛЫХ ДОМОВ И (ИЛИ) ФАСАДНОЙ ЧАСТИ ЗАБОРОВ, РАСПОЛОЖЕННЫХ ВДОЛЬ АВТОМОБИЛЬНЫХ ДОРОГ ФЕДЕРАЛЬНОГО И РЕГИОНАЛЬНОГО ЗНАЧЕНИЯ</w:t>
      </w:r>
    </w:p>
    <w:p w:rsidR="007E7503" w:rsidRPr="007E7503" w:rsidRDefault="007E7503" w:rsidP="007E750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szCs w:val="28"/>
        </w:rPr>
        <w:t xml:space="preserve">1. </w:t>
      </w:r>
      <w:r w:rsidRPr="007E7503">
        <w:rPr>
          <w:rFonts w:cs="Times New Roman"/>
          <w:szCs w:val="28"/>
          <w:lang w:eastAsia="ru-RU"/>
        </w:rPr>
        <w:t xml:space="preserve">Методика распределения и правила предоставления иных </w:t>
      </w:r>
      <w:r w:rsidRPr="007E7503">
        <w:rPr>
          <w:rFonts w:cs="Times New Roman"/>
          <w:szCs w:val="28"/>
        </w:rPr>
        <w:t xml:space="preserve">межбюджетных </w:t>
      </w:r>
      <w:r w:rsidRPr="007E7503">
        <w:t>трансфертов</w:t>
      </w:r>
      <w:r w:rsidRPr="007E7503">
        <w:rPr>
          <w:rFonts w:cs="Times New Roman"/>
          <w:szCs w:val="28"/>
          <w:lang w:eastAsia="ru-RU"/>
        </w:rPr>
        <w:t xml:space="preserve"> </w:t>
      </w:r>
      <w:r w:rsidRPr="007E7503">
        <w:rPr>
          <w:rFonts w:cs="Times New Roman"/>
          <w:szCs w:val="28"/>
        </w:rPr>
        <w:t>на возмещение затрат по ремонту фасадов индивидуальных жилых домов</w:t>
      </w:r>
      <w:r w:rsidRPr="007E7503">
        <w:rPr>
          <w:rFonts w:cs="Times New Roman"/>
          <w:b/>
          <w:szCs w:val="28"/>
        </w:rPr>
        <w:t xml:space="preserve"> </w:t>
      </w:r>
      <w:r w:rsidRPr="007E7503">
        <w:rPr>
          <w:rFonts w:cs="Times New Roman"/>
          <w:szCs w:val="28"/>
        </w:rPr>
        <w:t>(далее – жилые дома)</w:t>
      </w:r>
      <w:r w:rsidRPr="007E7503">
        <w:rPr>
          <w:rFonts w:cs="Times New Roman"/>
          <w:b/>
          <w:szCs w:val="28"/>
        </w:rPr>
        <w:t xml:space="preserve"> </w:t>
      </w:r>
      <w:r w:rsidRPr="007E7503">
        <w:rPr>
          <w:rFonts w:cs="Times New Roman"/>
          <w:szCs w:val="28"/>
        </w:rPr>
        <w:t xml:space="preserve">и (или) фасадной части заборов, расположенных вдоль автомобильных дорог федерального и регионального значения (далее – </w:t>
      </w:r>
      <w:bookmarkStart w:id="0" w:name="_GoBack"/>
      <w:bookmarkEnd w:id="0"/>
      <w:r w:rsidRPr="007E7503">
        <w:rPr>
          <w:rFonts w:cs="Times New Roman"/>
          <w:szCs w:val="28"/>
        </w:rPr>
        <w:t xml:space="preserve">Методика), </w:t>
      </w:r>
      <w:r w:rsidRPr="007E7503">
        <w:rPr>
          <w:rFonts w:cs="Times New Roman"/>
          <w:szCs w:val="28"/>
          <w:lang w:eastAsia="ru-RU"/>
        </w:rPr>
        <w:t xml:space="preserve">разработаны в соответствии с </w:t>
      </w:r>
      <w:r w:rsidRPr="007E7503">
        <w:rPr>
          <w:szCs w:val="28"/>
        </w:rPr>
        <w:t xml:space="preserve">Бюджетным кодексом Российской Федерации, </w:t>
      </w:r>
      <w:r w:rsidRPr="007E7503">
        <w:rPr>
          <w:rFonts w:cs="Times New Roman"/>
          <w:szCs w:val="28"/>
        </w:rPr>
        <w:t xml:space="preserve">Законом Ярославской области от 7 октября 2008 г. № 40-з «О межбюджетных отношениях» и </w:t>
      </w:r>
      <w:r w:rsidRPr="007E7503">
        <w:rPr>
          <w:rFonts w:cs="Times New Roman"/>
          <w:spacing w:val="-2"/>
          <w:szCs w:val="28"/>
          <w:lang w:eastAsia="ru-RU"/>
        </w:rPr>
        <w:t xml:space="preserve">устанавливают порядок предоставления и распределения между муниципальными образованиями Ярославской области иных межбюджетных трансфертов </w:t>
      </w:r>
      <w:r w:rsidRPr="007E7503">
        <w:rPr>
          <w:rFonts w:cs="Times New Roman"/>
          <w:szCs w:val="28"/>
        </w:rPr>
        <w:t>на возмещение затрат по ремонту фасадов жилых домов и (или) фасадной части заборов, расположенных вдоль автомобильных дорог федерального и регионального значения</w:t>
      </w:r>
      <w:r w:rsidRPr="007E7503">
        <w:rPr>
          <w:rFonts w:cs="Times New Roman"/>
          <w:spacing w:val="-2"/>
          <w:szCs w:val="28"/>
          <w:lang w:eastAsia="ru-RU"/>
        </w:rPr>
        <w:t xml:space="preserve"> (далее – межбюджетные трансферты), в целях возмещения затрат собственников жилых домов на ремонт фасадов жилых домов</w:t>
      </w:r>
      <w:r w:rsidRPr="007E7503">
        <w:rPr>
          <w:rFonts w:cs="Times New Roman"/>
          <w:szCs w:val="28"/>
        </w:rPr>
        <w:t xml:space="preserve"> и (или) фасадной части заборов</w:t>
      </w:r>
      <w:r w:rsidRPr="007E7503">
        <w:rPr>
          <w:rFonts w:cs="Times New Roman"/>
          <w:spacing w:val="-2"/>
          <w:szCs w:val="28"/>
          <w:lang w:eastAsia="ru-RU"/>
        </w:rPr>
        <w:t>, расположенных вдоль автомобильных дорог федерального и регионального значения.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2. Межбюджетные трансферты </w:t>
      </w:r>
      <w:r w:rsidRPr="007E7503">
        <w:rPr>
          <w:rFonts w:cs="Times New Roman"/>
          <w:szCs w:val="28"/>
          <w:lang w:eastAsia="ru-RU"/>
        </w:rPr>
        <w:t xml:space="preserve">предусмотрены на финансирование расходных обязательств муниципальных образований Ярославской области, возникающих при благоустройстве городских и сельских территорий, и </w:t>
      </w:r>
      <w:r w:rsidRPr="007E7503">
        <w:rPr>
          <w:rFonts w:cs="Times New Roman"/>
          <w:szCs w:val="28"/>
        </w:rPr>
        <w:t xml:space="preserve">предоставляются в рамках комплекса процессных мероприятий «Обеспечение деятельности министерства жилищно-коммунального хозяйства Ярославской области государственной программы </w:t>
      </w:r>
      <w:r w:rsidRPr="007E7503">
        <w:t xml:space="preserve">Ярославской области </w:t>
      </w:r>
      <w:r w:rsidRPr="007E7503">
        <w:rPr>
          <w:rFonts w:cs="Times New Roman"/>
          <w:szCs w:val="28"/>
        </w:rPr>
        <w:t>«</w:t>
      </w:r>
      <w:r w:rsidRPr="007E7503">
        <w:rPr>
          <w:rFonts w:cs="Times New Roman"/>
          <w:color w:val="000000"/>
          <w:szCs w:val="28"/>
          <w:shd w:val="clear" w:color="auto" w:fill="FFFFFF"/>
        </w:rPr>
        <w:t xml:space="preserve">Обеспечение качественными коммунальными услугами населения Ярославской области» на 2024 </w:t>
      </w:r>
      <w:r w:rsidRPr="007E7503">
        <w:rPr>
          <w:rFonts w:cs="Times New Roman"/>
          <w:szCs w:val="28"/>
        </w:rPr>
        <w:t xml:space="preserve">– </w:t>
      </w:r>
      <w:r w:rsidRPr="007E7503">
        <w:rPr>
          <w:rFonts w:cs="Times New Roman"/>
          <w:color w:val="000000"/>
          <w:szCs w:val="28"/>
          <w:shd w:val="clear" w:color="auto" w:fill="FFFFFF"/>
        </w:rPr>
        <w:t xml:space="preserve">2030 годы, утвержденной постановлением Правительства Ярославской области от </w:t>
      </w:r>
      <w:r w:rsidRPr="007E7503">
        <w:rPr>
          <w:rFonts w:cs="Times New Roman"/>
          <w:color w:val="000000" w:themeColor="text1"/>
          <w:szCs w:val="28"/>
        </w:rPr>
        <w:t>27.03.2024 № 389</w:t>
      </w:r>
      <w:r w:rsidRPr="007E7503">
        <w:rPr>
          <w:rFonts w:cs="Times New Roman"/>
          <w:color w:val="000000" w:themeColor="text1"/>
          <w:szCs w:val="28"/>
        </w:rPr>
        <w:noBreakHyphen/>
        <w:t xml:space="preserve">п </w:t>
      </w:r>
      <w:r w:rsidRPr="007E7503">
        <w:rPr>
          <w:rFonts w:cs="Times New Roman"/>
          <w:color w:val="000000"/>
          <w:szCs w:val="28"/>
        </w:rPr>
        <w:t>«</w:t>
      </w:r>
      <w:r w:rsidRPr="007E7503">
        <w:rPr>
          <w:rFonts w:cs="Times New Roman"/>
          <w:color w:val="000000" w:themeColor="text1"/>
          <w:szCs w:val="28"/>
        </w:rPr>
        <w:t>Об утверждении государственной программы Ярославской области «Обеспечение качественными коммунальными услугами населения Ярославской области» на 2024 – 2030 годы и о признании утратившими силу отдельных постановлений Правительства области</w:t>
      </w:r>
      <w:r w:rsidRPr="007E7503">
        <w:rPr>
          <w:rFonts w:cs="Times New Roman"/>
          <w:szCs w:val="28"/>
        </w:rPr>
        <w:t xml:space="preserve">» (далее – государственная программа </w:t>
      </w:r>
      <w:r w:rsidRPr="007E7503">
        <w:t xml:space="preserve">Ярославской области </w:t>
      </w:r>
      <w:r w:rsidRPr="007E7503">
        <w:rPr>
          <w:rFonts w:cs="Times New Roman"/>
          <w:szCs w:val="28"/>
        </w:rPr>
        <w:t>«</w:t>
      </w:r>
      <w:r w:rsidRPr="007E7503">
        <w:rPr>
          <w:rFonts w:cs="Times New Roman"/>
          <w:color w:val="000000" w:themeColor="text1"/>
          <w:szCs w:val="28"/>
        </w:rPr>
        <w:t>Обеспечение качественными коммунальными услугами населения Ярославской области</w:t>
      </w:r>
      <w:r w:rsidRPr="007E7503">
        <w:rPr>
          <w:rFonts w:cs="Times New Roman"/>
          <w:color w:val="000000"/>
          <w:szCs w:val="28"/>
          <w:shd w:val="clear" w:color="auto" w:fill="FFFFFF"/>
        </w:rPr>
        <w:t xml:space="preserve">» на 2024 </w:t>
      </w:r>
      <w:r w:rsidRPr="007E7503">
        <w:rPr>
          <w:rFonts w:cs="Times New Roman"/>
          <w:szCs w:val="28"/>
        </w:rPr>
        <w:t xml:space="preserve">– </w:t>
      </w:r>
      <w:r w:rsidRPr="007E7503">
        <w:rPr>
          <w:rFonts w:cs="Times New Roman"/>
          <w:color w:val="000000"/>
          <w:szCs w:val="28"/>
          <w:shd w:val="clear" w:color="auto" w:fill="FFFFFF"/>
        </w:rPr>
        <w:t>2030 годы)</w:t>
      </w:r>
      <w:r w:rsidRPr="007E7503">
        <w:rPr>
          <w:rFonts w:cs="Times New Roman"/>
          <w:color w:val="000000"/>
          <w:szCs w:val="28"/>
        </w:rPr>
        <w:t>.</w:t>
      </w:r>
    </w:p>
    <w:p w:rsidR="007E7503" w:rsidRPr="007E7503" w:rsidRDefault="007E7503" w:rsidP="007E7503">
      <w:pPr>
        <w:jc w:val="both"/>
        <w:rPr>
          <w:bCs/>
          <w:szCs w:val="28"/>
          <w:lang w:eastAsia="ru-RU"/>
        </w:rPr>
      </w:pPr>
      <w:r w:rsidRPr="007E7503">
        <w:rPr>
          <w:rFonts w:cs="Times New Roman"/>
          <w:szCs w:val="28"/>
        </w:rPr>
        <w:t xml:space="preserve">3. </w:t>
      </w:r>
      <w:r w:rsidRPr="007E7503">
        <w:rPr>
          <w:rFonts w:cs="Times New Roman"/>
          <w:spacing w:val="-4"/>
          <w:szCs w:val="28"/>
        </w:rPr>
        <w:t xml:space="preserve">Предоставление межбюджетных трансфертов осуществляется в соответствии с </w:t>
      </w:r>
      <w:r w:rsidRPr="007E7503">
        <w:rPr>
          <w:rFonts w:cs="Times New Roman"/>
          <w:szCs w:val="28"/>
        </w:rPr>
        <w:t xml:space="preserve">соглашением </w:t>
      </w:r>
      <w:r w:rsidRPr="007E7503">
        <w:rPr>
          <w:rFonts w:cs="Times New Roman"/>
          <w:szCs w:val="28"/>
          <w:lang w:eastAsia="ru-RU"/>
        </w:rPr>
        <w:t xml:space="preserve">о предоставлении межбюджетных трансфертов из областного бюджета бюджету муниципального образования Ярославской </w:t>
      </w:r>
      <w:r w:rsidRPr="007E7503">
        <w:rPr>
          <w:rFonts w:cs="Times New Roman"/>
          <w:szCs w:val="28"/>
          <w:lang w:eastAsia="ru-RU"/>
        </w:rPr>
        <w:lastRenderedPageBreak/>
        <w:t>области, заключенного между министерством жилищно-коммунального хозяйства Ярославской области (далее – министерство)</w:t>
      </w:r>
      <w:r w:rsidRPr="007E7503">
        <w:rPr>
          <w:bCs/>
          <w:szCs w:val="28"/>
          <w:lang w:eastAsia="ru-RU"/>
        </w:rPr>
        <w:t xml:space="preserve"> </w:t>
      </w:r>
      <w:r w:rsidRPr="007E7503">
        <w:rPr>
          <w:rFonts w:cs="Times New Roman"/>
          <w:szCs w:val="28"/>
          <w:lang w:eastAsia="ru-RU"/>
        </w:rPr>
        <w:t xml:space="preserve">и органом местного самоуправления муниципального образования Ярославской области – получателем межбюджетных трансфертов по </w:t>
      </w:r>
      <w:r w:rsidRPr="007E7503">
        <w:rPr>
          <w:rFonts w:eastAsiaTheme="minorHAnsi" w:cs="Times New Roman"/>
          <w:spacing w:val="-4"/>
          <w:szCs w:val="28"/>
          <w:lang w:eastAsia="ru-RU"/>
        </w:rPr>
        <w:t xml:space="preserve">типовой форме, утвержденной </w:t>
      </w:r>
      <w:r w:rsidRPr="007E7503">
        <w:rPr>
          <w:rFonts w:cs="Times New Roman"/>
          <w:szCs w:val="28"/>
        </w:rPr>
        <w:t xml:space="preserve">приказом департамента финансов Ярославской области от 19.10.2021 № 45н «Об утверждении </w:t>
      </w:r>
      <w:r w:rsidRPr="007E7503">
        <w:rPr>
          <w:szCs w:val="28"/>
        </w:rPr>
        <w:t xml:space="preserve">типовой формы </w:t>
      </w:r>
      <w:hyperlink w:anchor="P41" w:history="1">
        <w:r w:rsidRPr="007E7503">
          <w:rPr>
            <w:color w:val="000000" w:themeColor="text1"/>
            <w:szCs w:val="28"/>
          </w:rPr>
          <w:t>соглашения</w:t>
        </w:r>
      </w:hyperlink>
      <w:r w:rsidRPr="007E7503">
        <w:rPr>
          <w:szCs w:val="28"/>
        </w:rPr>
        <w:t xml:space="preserve"> о предоставлении иного межбюджетного трансферта из областного бюджета бюджету муниципального образования области» </w:t>
      </w:r>
      <w:r w:rsidRPr="007E7503">
        <w:rPr>
          <w:rFonts w:cs="Times New Roman"/>
          <w:szCs w:val="28"/>
          <w:lang w:eastAsia="ru-RU"/>
        </w:rPr>
        <w:t>(далее – соглашение).</w:t>
      </w:r>
    </w:p>
    <w:p w:rsidR="007E7503" w:rsidRPr="007E7503" w:rsidRDefault="007E7503" w:rsidP="007E7503">
      <w:pPr>
        <w:jc w:val="both"/>
        <w:rPr>
          <w:szCs w:val="28"/>
        </w:rPr>
      </w:pPr>
      <w:r w:rsidRPr="007E7503">
        <w:rPr>
          <w:rFonts w:cs="Times New Roman"/>
          <w:szCs w:val="28"/>
        </w:rPr>
        <w:t>Соглашение заключается в срок, установленный Бюджетным кодексом Российской Федерации.</w:t>
      </w:r>
    </w:p>
    <w:p w:rsidR="007E7503" w:rsidRPr="007E7503" w:rsidRDefault="007E7503" w:rsidP="007E7503">
      <w:pPr>
        <w:tabs>
          <w:tab w:val="left" w:pos="-709"/>
        </w:tabs>
        <w:jc w:val="both"/>
        <w:rPr>
          <w:rFonts w:cs="Times New Roman"/>
          <w:szCs w:val="28"/>
        </w:rPr>
      </w:pPr>
      <w:r w:rsidRPr="007E7503">
        <w:rPr>
          <w:rFonts w:eastAsia="Calibri" w:cs="Times New Roman"/>
          <w:szCs w:val="28"/>
        </w:rPr>
        <w:t xml:space="preserve">Получателями межбюджетных трансфертов являются муниципальные образования </w:t>
      </w:r>
      <w:r w:rsidRPr="007E7503">
        <w:rPr>
          <w:rFonts w:cs="Times New Roman"/>
          <w:szCs w:val="28"/>
          <w:lang w:eastAsia="ru-RU"/>
        </w:rPr>
        <w:t>Ярославской</w:t>
      </w:r>
      <w:r w:rsidRPr="007E7503">
        <w:rPr>
          <w:rFonts w:eastAsia="Calibri" w:cs="Times New Roman"/>
          <w:szCs w:val="28"/>
        </w:rPr>
        <w:t xml:space="preserve"> области – поселения и городские округа Ярославской области.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4. Целью предоставления межбюджетных трансфертов является повышение комфорта и эстетической привлекательности частных домовладений путем </w:t>
      </w:r>
      <w:r w:rsidRPr="007E7503">
        <w:rPr>
          <w:rFonts w:cs="Times New Roman"/>
          <w:spacing w:val="-2"/>
          <w:szCs w:val="28"/>
          <w:lang w:eastAsia="ru-RU"/>
        </w:rPr>
        <w:t>возмещения затрат собственников жилых домов на ремонт фасадов жилых домов</w:t>
      </w:r>
      <w:r w:rsidRPr="007E7503">
        <w:rPr>
          <w:rFonts w:cs="Times New Roman"/>
          <w:szCs w:val="28"/>
        </w:rPr>
        <w:t xml:space="preserve"> и (или) фасадной части заборов</w:t>
      </w:r>
      <w:r w:rsidRPr="007E7503">
        <w:rPr>
          <w:rFonts w:cs="Times New Roman"/>
          <w:spacing w:val="-2"/>
          <w:szCs w:val="28"/>
          <w:lang w:eastAsia="ru-RU"/>
        </w:rPr>
        <w:t xml:space="preserve">, ограждающих данные дома, расположенных на первой линии вдоль автомобильных дорог федерального и регионального значения </w:t>
      </w:r>
      <w:r w:rsidRPr="007E7503">
        <w:rPr>
          <w:rFonts w:cs="Times New Roman"/>
          <w:szCs w:val="28"/>
        </w:rPr>
        <w:t>(далее – возмещение затрат), за счет средств областного бюджета.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5. Межбюджетные трансферты могут быть использованы на следующие виды работ: 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обработку фасада антисептиком и грунтовкой, покраску фасада, шпаклевочные работы,</w:t>
      </w:r>
      <w:r w:rsidRPr="007E7503">
        <w:t xml:space="preserve"> </w:t>
      </w:r>
      <w:r w:rsidRPr="007E7503">
        <w:rPr>
          <w:rFonts w:cs="Times New Roman"/>
          <w:szCs w:val="28"/>
        </w:rPr>
        <w:t>отделку фасада фасадными панелями;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- ремонт и замену отдельных элементов фасадной части забора, ограждающего жилой дом, покраску фасадной части забора. 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Отделочные материалы должны иметь насыщенные яркие оттенки.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Межбюджетные трансферты могут быть использованы на приобретение строительных материалов, необходимых для покраски и отделки фасада и (или) фасадной части забора (при условии использования данных материалов на работы, указанные в абзаце втором и третьем данного пункта).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6. Критерием отбора муниципальных образований </w:t>
      </w:r>
      <w:r w:rsidRPr="007E7503">
        <w:rPr>
          <w:rFonts w:cs="Times New Roman"/>
          <w:szCs w:val="28"/>
          <w:lang w:eastAsia="ru-RU"/>
        </w:rPr>
        <w:t>Ярославской</w:t>
      </w:r>
      <w:r w:rsidRPr="007E7503">
        <w:rPr>
          <w:rFonts w:cs="Times New Roman"/>
          <w:szCs w:val="28"/>
        </w:rPr>
        <w:t xml:space="preserve"> области для предоставления межбюджетных трансфертов является наличие на территории муниципального образования </w:t>
      </w:r>
      <w:r w:rsidRPr="007E7503">
        <w:rPr>
          <w:rFonts w:cs="Times New Roman"/>
          <w:szCs w:val="28"/>
          <w:lang w:eastAsia="ru-RU"/>
        </w:rPr>
        <w:t>Ярославской</w:t>
      </w:r>
      <w:r w:rsidRPr="007E7503">
        <w:rPr>
          <w:rFonts w:cs="Times New Roman"/>
          <w:szCs w:val="28"/>
        </w:rPr>
        <w:t xml:space="preserve"> области жилых домов, в которых требуется ремонт фасада и (или) фасадной части забора, и расположенных на первой линии вдоль автомобильных дорог федерального и регионального значения.</w:t>
      </w:r>
    </w:p>
    <w:p w:rsidR="007E7503" w:rsidRPr="007E7503" w:rsidRDefault="007E7503" w:rsidP="007E7503">
      <w:pPr>
        <w:widowControl w:val="0"/>
        <w:tabs>
          <w:tab w:val="left" w:pos="-2410"/>
          <w:tab w:val="left" w:pos="-2127"/>
        </w:tabs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 xml:space="preserve">7. </w:t>
      </w:r>
      <w:r w:rsidRPr="007E7503">
        <w:rPr>
          <w:szCs w:val="28"/>
          <w:lang w:eastAsia="ru-RU"/>
        </w:rPr>
        <w:t xml:space="preserve">Условия </w:t>
      </w:r>
      <w:r w:rsidRPr="007E7503">
        <w:t>предоставления</w:t>
      </w:r>
      <w:r w:rsidRPr="007E7503">
        <w:rPr>
          <w:lang w:eastAsia="ru-RU"/>
        </w:rPr>
        <w:t xml:space="preserve"> </w:t>
      </w:r>
      <w:r w:rsidRPr="007E7503">
        <w:t>и расходования</w:t>
      </w:r>
      <w:r w:rsidRPr="007E7503">
        <w:rPr>
          <w:lang w:eastAsia="ru-RU"/>
        </w:rPr>
        <w:t xml:space="preserve"> </w:t>
      </w:r>
      <w:r w:rsidRPr="007E7503">
        <w:rPr>
          <w:rFonts w:cs="Times New Roman"/>
          <w:szCs w:val="28"/>
          <w:lang w:eastAsia="ru-RU"/>
        </w:rPr>
        <w:t>межбюджетных трансфертов:</w:t>
      </w:r>
      <w:r w:rsidRPr="007E7503">
        <w:t xml:space="preserve"> </w:t>
      </w:r>
    </w:p>
    <w:p w:rsidR="007E7503" w:rsidRPr="007E7503" w:rsidRDefault="007E7503" w:rsidP="007E7503">
      <w:pPr>
        <w:widowControl w:val="0"/>
        <w:tabs>
          <w:tab w:val="left" w:pos="-2410"/>
          <w:tab w:val="left" w:pos="-2127"/>
        </w:tabs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 xml:space="preserve">7.1. Наличие на </w:t>
      </w:r>
      <w:r w:rsidRPr="007E7503">
        <w:rPr>
          <w:rFonts w:cs="Times New Roman"/>
          <w:szCs w:val="28"/>
        </w:rPr>
        <w:t xml:space="preserve">территории муниципального образования </w:t>
      </w:r>
      <w:r w:rsidRPr="007E7503">
        <w:rPr>
          <w:rFonts w:cs="Times New Roman"/>
          <w:szCs w:val="28"/>
          <w:lang w:eastAsia="ru-RU"/>
        </w:rPr>
        <w:t>Ярославской</w:t>
      </w:r>
      <w:r w:rsidRPr="007E7503">
        <w:rPr>
          <w:rFonts w:cs="Times New Roman"/>
          <w:szCs w:val="28"/>
        </w:rPr>
        <w:t xml:space="preserve"> области жилых домов, указанных в пункте 6 Методики.</w:t>
      </w:r>
    </w:p>
    <w:p w:rsidR="007E7503" w:rsidRPr="007E7503" w:rsidRDefault="007E7503" w:rsidP="007E7503">
      <w:pPr>
        <w:tabs>
          <w:tab w:val="left" w:pos="-709"/>
        </w:tabs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7.2. Наличие заключенного соглашения.</w:t>
      </w:r>
    </w:p>
    <w:p w:rsidR="007E7503" w:rsidRPr="007E7503" w:rsidRDefault="007E7503" w:rsidP="007E7503">
      <w:pPr>
        <w:widowControl w:val="0"/>
        <w:tabs>
          <w:tab w:val="left" w:pos="-2127"/>
          <w:tab w:val="left" w:pos="-709"/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 xml:space="preserve">7.3. Соблюдение целевых направлений расходования </w:t>
      </w:r>
      <w:r w:rsidRPr="007E7503">
        <w:rPr>
          <w:rFonts w:cs="Times New Roman"/>
          <w:szCs w:val="28"/>
        </w:rPr>
        <w:t>межбюджетных трансфертов</w:t>
      </w:r>
      <w:r w:rsidRPr="007E7503">
        <w:rPr>
          <w:rFonts w:cs="Times New Roman"/>
          <w:szCs w:val="28"/>
          <w:lang w:eastAsia="ru-RU"/>
        </w:rPr>
        <w:t>, установленных пунктами 4 и 5</w:t>
      </w:r>
      <w:r w:rsidRPr="007E7503">
        <w:rPr>
          <w:rFonts w:cs="Times New Roman"/>
          <w:szCs w:val="28"/>
        </w:rPr>
        <w:t xml:space="preserve"> Методики.</w:t>
      </w:r>
    </w:p>
    <w:p w:rsidR="007E7503" w:rsidRPr="007E7503" w:rsidRDefault="007E7503" w:rsidP="007E7503">
      <w:pPr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lastRenderedPageBreak/>
        <w:t>7.4. Выполнение требований к срокам и формам представления отчетности.</w:t>
      </w:r>
    </w:p>
    <w:p w:rsidR="007E7503" w:rsidRPr="007E7503" w:rsidRDefault="007E7503" w:rsidP="007E7503">
      <w:pPr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Муниципальные образования Ярославской области представляют в министерство следующие отчеты:</w:t>
      </w:r>
      <w:r w:rsidRPr="007E7503">
        <w:t xml:space="preserve"> </w:t>
      </w:r>
    </w:p>
    <w:p w:rsidR="007E7503" w:rsidRPr="007E7503" w:rsidRDefault="007E7503" w:rsidP="007E7503">
      <w:pPr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- отчет об использовании межбюджетного трансферта по форме 1 согласно приложению 1 к Методике, отчет о реализации мероприятия по возмещению расходов по форме 2 согласно приложению 1 к Методике – ежемесячно в срок до 10 числа месяца, следующего за отчетным;</w:t>
      </w:r>
    </w:p>
    <w:p w:rsidR="007E7503" w:rsidRPr="007E7503" w:rsidRDefault="007E7503" w:rsidP="007E7503">
      <w:pPr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 xml:space="preserve">- отчеты по формам, предусмотренным соглашением: </w:t>
      </w:r>
    </w:p>
    <w:p w:rsidR="007E7503" w:rsidRPr="007E7503" w:rsidRDefault="007E7503" w:rsidP="007E7503">
      <w:pPr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 xml:space="preserve">отчет о расходах, в целях софинансирования которых предоставляется иной межбюджетный трансферт, – не позднее 10 числа месяца, следующего за кварталом, в котором были получены межбюджетные трансферты; </w:t>
      </w:r>
    </w:p>
    <w:p w:rsidR="007E7503" w:rsidRPr="007E7503" w:rsidRDefault="007E7503" w:rsidP="007E7503">
      <w:pPr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отчет о достижении значений результатов предоставления иного межбюджетного трансферта и обязательствах, принятых в целях их достижения, – не позднее 20 января года, следующего за годом, в котором были получены межбюджетные трансферты.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7.5. Достижение значений результатов предоставления межбюджетных трансфертов, установленных соглашением.</w:t>
      </w:r>
    </w:p>
    <w:p w:rsidR="007E7503" w:rsidRPr="007E7503" w:rsidRDefault="007E7503" w:rsidP="007E7503">
      <w:pPr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</w:rPr>
        <w:t xml:space="preserve">7.6. Возврат муниципальным образованием </w:t>
      </w:r>
      <w:r w:rsidRPr="007E7503">
        <w:rPr>
          <w:rFonts w:cs="Times New Roman"/>
          <w:szCs w:val="28"/>
          <w:lang w:eastAsia="ru-RU"/>
        </w:rPr>
        <w:t>Ярославской</w:t>
      </w:r>
      <w:r w:rsidRPr="007E7503">
        <w:rPr>
          <w:rFonts w:cs="Times New Roman"/>
          <w:szCs w:val="28"/>
        </w:rPr>
        <w:t xml:space="preserve"> области в доход областного бюджета средств, источником финансового обеспечения которых являются межбюджетные трансферты, при недостижении значений результатов предоставления межбюджетных трансфертов, установленных соглашением.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  <w:lang w:eastAsia="ru-RU"/>
        </w:rPr>
        <w:t xml:space="preserve">8. </w:t>
      </w:r>
      <w:r w:rsidRPr="007E7503">
        <w:rPr>
          <w:rFonts w:cs="Times New Roman"/>
          <w:szCs w:val="28"/>
        </w:rPr>
        <w:t xml:space="preserve">Расчет размера межбюджетного трансферта, предоставляемого муниципальному образованию </w:t>
      </w:r>
      <w:r w:rsidRPr="007E7503">
        <w:rPr>
          <w:rFonts w:cs="Times New Roman"/>
          <w:szCs w:val="28"/>
          <w:lang w:eastAsia="ru-RU"/>
        </w:rPr>
        <w:t>Ярославской</w:t>
      </w:r>
      <w:r w:rsidRPr="007E7503">
        <w:rPr>
          <w:rFonts w:cs="Times New Roman"/>
          <w:szCs w:val="28"/>
        </w:rPr>
        <w:t xml:space="preserve"> области (С), осуществляется по следующей формуле:</w:t>
      </w:r>
    </w:p>
    <w:p w:rsidR="007E7503" w:rsidRPr="007E7503" w:rsidRDefault="007E7503" w:rsidP="007E7503">
      <w:pPr>
        <w:ind w:firstLine="720"/>
        <w:jc w:val="both"/>
        <w:rPr>
          <w:rFonts w:cs="Times New Roman"/>
          <w:szCs w:val="28"/>
        </w:rPr>
      </w:pPr>
    </w:p>
    <w:p w:rsidR="007E7503" w:rsidRPr="007E7503" w:rsidRDefault="007E7503" w:rsidP="007E7503">
      <w:pPr>
        <w:ind w:firstLine="0"/>
        <w:jc w:val="center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С = Ч × Р</w:t>
      </w:r>
      <w:r w:rsidRPr="007E7503">
        <w:rPr>
          <w:rFonts w:cs="Times New Roman"/>
          <w:szCs w:val="28"/>
          <w:vertAlign w:val="subscript"/>
        </w:rPr>
        <w:t>обл.</w:t>
      </w:r>
      <w:r w:rsidRPr="007E7503">
        <w:rPr>
          <w:rFonts w:cs="Times New Roman"/>
          <w:szCs w:val="28"/>
        </w:rPr>
        <w:t>,</w:t>
      </w:r>
    </w:p>
    <w:p w:rsidR="007E7503" w:rsidRPr="007E7503" w:rsidRDefault="007E7503" w:rsidP="007E7503">
      <w:pPr>
        <w:ind w:firstLine="0"/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где: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Ч – количество жилых домов, в которых требуется проведение работ по ремонту фасада и (или) фасадной части забора, указанных в пункте 6 Методики;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Р</w:t>
      </w:r>
      <w:r w:rsidRPr="007E7503">
        <w:rPr>
          <w:rFonts w:cs="Times New Roman"/>
          <w:szCs w:val="28"/>
          <w:vertAlign w:val="subscript"/>
        </w:rPr>
        <w:t xml:space="preserve">обл. </w:t>
      </w:r>
      <w:r w:rsidRPr="007E7503">
        <w:rPr>
          <w:rFonts w:cs="Times New Roman"/>
          <w:szCs w:val="28"/>
        </w:rPr>
        <w:t>– размер средств областного бюджета на один жилой дом, составляющий 30 000,00 рублей.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В случае, если жилой дом состоит из нескольких квартир (жилых помещений), принадлежащих разным собственникам, количество жилых домов, в которых требуется проведение работ по ремонту фасада и (или) фасадной части забора (Ч), следует учитывать по количеству таких квартир (жилых помещений).</w:t>
      </w:r>
    </w:p>
    <w:p w:rsidR="007E7503" w:rsidRPr="007E7503" w:rsidRDefault="007E7503" w:rsidP="007E75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E7503">
        <w:rPr>
          <w:color w:val="000000"/>
          <w:szCs w:val="28"/>
          <w:lang w:eastAsia="ru-RU"/>
        </w:rPr>
        <w:t>9. М</w:t>
      </w:r>
      <w:r w:rsidRPr="007E7503">
        <w:rPr>
          <w:szCs w:val="28"/>
          <w:lang w:eastAsia="ru-RU"/>
        </w:rPr>
        <w:t xml:space="preserve">еханизм предоставления и расходования </w:t>
      </w:r>
      <w:r w:rsidRPr="007E7503">
        <w:rPr>
          <w:rFonts w:cs="Times New Roman"/>
          <w:szCs w:val="28"/>
          <w:lang w:eastAsia="ru-RU"/>
        </w:rPr>
        <w:t>межбюджетных трансфертов</w:t>
      </w:r>
      <w:r w:rsidRPr="007E7503">
        <w:rPr>
          <w:rFonts w:cs="Times New Roman"/>
          <w:szCs w:val="28"/>
        </w:rPr>
        <w:t>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9.1. Собственник жилого дома (части жилого дома) представляет в уполномоченный орган местного самоуправления муниципального образования Ярославской области (далее – уполномоченный орган местного самоуправления) заявление </w:t>
      </w:r>
      <w:r w:rsidRPr="007E7503">
        <w:rPr>
          <w:rFonts w:cs="Times New Roman"/>
          <w:bCs/>
          <w:szCs w:val="28"/>
        </w:rPr>
        <w:t xml:space="preserve">на возмещение расходов </w:t>
      </w:r>
      <w:r w:rsidRPr="007E7503">
        <w:rPr>
          <w:rFonts w:cs="Times New Roman"/>
          <w:szCs w:val="28"/>
        </w:rPr>
        <w:t>(далее – заявление).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lastRenderedPageBreak/>
        <w:t>К заявлению прилагаются: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документ, удостоверяющий личность заявителя, и его копия;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документ, содержащий сведения о собственности на жилой дом (часть жилого дома) и его копия;</w:t>
      </w:r>
      <w:r w:rsidRPr="007E7503">
        <w:t xml:space="preserve"> 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согласие на обработку персональных данных;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копию договора с подрядной организацией и акта выполненных работ по ремонту фасада и (или) фасадной части забора (в случае, если работы осуществляла подрядная организация);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копии платежных документов, подтверждающих покупку строительных материалов на ремонт фасада жилого дома и (или) фасадной части забора (кассового и товарного чеков);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фотографии до и после проведения работ (в электронном виде);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банковские реквизиты счета для перечисления денежных средств.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При приеме заявления копии документов, указанных в абзацах третьем, четвертом данного подпункта, в присутствии заявителя сверяются с оригиналами, </w:t>
      </w:r>
      <w:r w:rsidRPr="007E7503">
        <w:rPr>
          <w:rFonts w:cs="Times New Roman"/>
          <w:szCs w:val="28"/>
          <w:lang w:eastAsia="ru-RU"/>
        </w:rPr>
        <w:t>подлинники данных документов возвращаются заявителю.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Днем обращения за возмещением затрат считается день приема заявления с приложением всех необходимых документов.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Документы, указанные в абзацах шестом, седьмом данного подпункта, должны быть датированы текущим финансовым годом</w:t>
      </w:r>
      <w:r w:rsidRPr="007E7503">
        <w:rPr>
          <w:rFonts w:cs="Times New Roman"/>
          <w:color w:val="FF0000"/>
          <w:szCs w:val="28"/>
        </w:rPr>
        <w:t>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В случае, если жилой дом состоит из нескольких квартир (жилых помещений), принадлежащих разным собственникам, возмещение расходов осуществляется в случае проведения работ по ремонту фасада всего жилого дома и (или) всей фасадной части забора, ограждающего данный жилой дом.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9.2. Уполномоченный орган местного самоуправления, принявший заявление, выдает расписку о приеме заявления и необходимых документов с указанием даты приема.</w:t>
      </w:r>
    </w:p>
    <w:p w:rsidR="007E7503" w:rsidRPr="007E7503" w:rsidRDefault="007E7503" w:rsidP="007E7503">
      <w:pPr>
        <w:jc w:val="both"/>
        <w:rPr>
          <w:szCs w:val="28"/>
          <w:lang w:eastAsia="ru-RU"/>
        </w:rPr>
      </w:pPr>
      <w:r w:rsidRPr="007E7503">
        <w:rPr>
          <w:szCs w:val="28"/>
          <w:lang w:eastAsia="ru-RU"/>
        </w:rPr>
        <w:t>9.3. Уполномоченный орган местного самоуправления в течение 3 рабочих дней с момента получения заявления и документов, указанных в абзацах третьем – девятом подпункта 9.1 данного пункта, осуществляет проверку выполненных работ по ремонту фасада жилого дома</w:t>
      </w:r>
      <w:r w:rsidRPr="007E7503">
        <w:rPr>
          <w:rFonts w:cs="Times New Roman"/>
          <w:szCs w:val="28"/>
        </w:rPr>
        <w:t xml:space="preserve"> и (или) фасадной части забора</w:t>
      </w:r>
      <w:r w:rsidRPr="007E7503">
        <w:rPr>
          <w:szCs w:val="28"/>
          <w:lang w:eastAsia="ru-RU"/>
        </w:rPr>
        <w:t>.</w:t>
      </w:r>
    </w:p>
    <w:p w:rsidR="007E7503" w:rsidRPr="007E7503" w:rsidRDefault="007E7503" w:rsidP="007E7503">
      <w:pPr>
        <w:jc w:val="both"/>
        <w:rPr>
          <w:szCs w:val="28"/>
          <w:lang w:eastAsia="ru-RU"/>
        </w:rPr>
      </w:pPr>
      <w:r w:rsidRPr="007E7503">
        <w:rPr>
          <w:szCs w:val="28"/>
          <w:lang w:eastAsia="ru-RU"/>
        </w:rPr>
        <w:t>9.4. Уполномоченный орган местного самоуправления в течение 2 рабочих дней по истечении срока, указанного в подпункте 9.3  данного пункта, принимает решение о возмещении затрат  или об отказе заявителю в возмещении затрат и направляет заявителю уведомление о принятом решении.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Решение об отказе в предоставлении заявителю в возмещении затрат принимается по следующим  основаниям: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- не представлены либо представлены не в полном объеме документы, указанные в абзацах третьем – девятом </w:t>
      </w:r>
      <w:hyperlink w:anchor="sub_551" w:history="1">
        <w:r w:rsidRPr="007E7503">
          <w:rPr>
            <w:rFonts w:cs="Times New Roman"/>
            <w:bCs/>
            <w:szCs w:val="28"/>
          </w:rPr>
          <w:t>подпункт</w:t>
        </w:r>
        <w:r w:rsidRPr="007E7503">
          <w:rPr>
            <w:rFonts w:cs="Times New Roman"/>
            <w:szCs w:val="28"/>
          </w:rPr>
          <w:t>а</w:t>
        </w:r>
        <w:r w:rsidRPr="007E7503">
          <w:rPr>
            <w:rFonts w:cs="Times New Roman"/>
            <w:bCs/>
            <w:szCs w:val="28"/>
          </w:rPr>
          <w:t xml:space="preserve"> 9.1 </w:t>
        </w:r>
      </w:hyperlink>
      <w:r w:rsidRPr="007E7503">
        <w:rPr>
          <w:rFonts w:cs="Times New Roman"/>
          <w:szCs w:val="28"/>
        </w:rPr>
        <w:t>данного пункта;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по результатам осмотра в соответствии с подпунктом 9.3 данного пункта не подтверждено выполнение работ;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не выполнены условия, указанные в  абзацах четвертом, пятом пункта 5 Методики и (или) абзаце тринадцатом подпункта 9.1 пункта 9 Методики.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lastRenderedPageBreak/>
        <w:t>Заявитель может обжаловать отказ в возмещении затрат в установленном законодательством порядке.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Решение о возмещении затрат (об отказе в возмещении затрат) с приложением комплекта документов, на основании которых они приняты, брошюруются в дело.</w:t>
      </w:r>
    </w:p>
    <w:p w:rsidR="007E7503" w:rsidRPr="007E7503" w:rsidRDefault="007E7503" w:rsidP="007E7503">
      <w:pPr>
        <w:jc w:val="both"/>
        <w:rPr>
          <w:szCs w:val="28"/>
          <w:lang w:eastAsia="ru-RU"/>
        </w:rPr>
      </w:pPr>
      <w:r w:rsidRPr="007E7503">
        <w:rPr>
          <w:rFonts w:cs="Times New Roman"/>
          <w:szCs w:val="28"/>
        </w:rPr>
        <w:t>9.4. В случае принятия решения о возмещении затрат уполномоченный орган местного самоуправления формирует список жилых домов, в которых осуществлен ремонт фасада и (или) фасадной части забора, и в течение 3 рабочих дней с момента принятия решения о возмещении затрат представляет сформированные списки и документы, указанные в абзацах шестом – восьмом</w:t>
      </w:r>
      <w:r w:rsidRPr="007E7503">
        <w:rPr>
          <w:szCs w:val="28"/>
          <w:lang w:eastAsia="ru-RU"/>
        </w:rPr>
        <w:t xml:space="preserve"> подпункта 9.1 данного пункта</w:t>
      </w:r>
      <w:r w:rsidRPr="007E7503">
        <w:rPr>
          <w:rFonts w:cs="Times New Roman"/>
          <w:szCs w:val="28"/>
        </w:rPr>
        <w:t xml:space="preserve"> в </w:t>
      </w:r>
      <w:r w:rsidRPr="007E7503">
        <w:rPr>
          <w:szCs w:val="28"/>
          <w:lang w:eastAsia="ru-RU"/>
        </w:rPr>
        <w:t>министерство по форме согласно приложению 2 к Методике.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9.5. </w:t>
      </w:r>
      <w:r w:rsidRPr="007E7503">
        <w:rPr>
          <w:szCs w:val="28"/>
          <w:lang w:eastAsia="ru-RU"/>
        </w:rPr>
        <w:t xml:space="preserve">Министерство </w:t>
      </w:r>
      <w:r w:rsidRPr="007E7503">
        <w:rPr>
          <w:rFonts w:cs="Times New Roman"/>
          <w:szCs w:val="28"/>
        </w:rPr>
        <w:t>по результатам анализа представленных уполномоченными органами местного самоуправления списка жилых домов и документов, указанных  в абзацах шестом – восьмом</w:t>
      </w:r>
      <w:r w:rsidRPr="007E7503">
        <w:rPr>
          <w:szCs w:val="28"/>
          <w:lang w:eastAsia="ru-RU"/>
        </w:rPr>
        <w:t xml:space="preserve"> подпункта 9.1 данного пункта</w:t>
      </w:r>
      <w:r w:rsidRPr="007E7503">
        <w:rPr>
          <w:rFonts w:cs="Times New Roman"/>
          <w:szCs w:val="28"/>
        </w:rPr>
        <w:t>, в течение 5 рабочих дней с момента получения данных документов направляет в уполномоченной орган местного самоуправления списки жилых домов с указанием их собственника, подтвердивших право на возмещение затрат по форме согласно приложению 3 к Методике.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9.6. Размер денежных средств на возмещение затрат определяется на основании представленных заявителем актов выполненных работ и (или) документов на приобретение строительных материалов, предусмотренных абзацами шестым, седьмым подпункта 9.1 данного пункта, и не может превышать 30 000,00 рублей.</w:t>
      </w:r>
    </w:p>
    <w:p w:rsidR="007E7503" w:rsidRPr="007E7503" w:rsidRDefault="007E7503" w:rsidP="007E7503">
      <w:pPr>
        <w:spacing w:line="232" w:lineRule="auto"/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Представление заявителем в уполномоченный орган местного самоуправления документов, указанных  в абзацах третьем – девятом </w:t>
      </w:r>
      <w:hyperlink w:anchor="sub_551" w:history="1">
        <w:r w:rsidRPr="007E7503">
          <w:rPr>
            <w:rFonts w:cs="Times New Roman"/>
            <w:bCs/>
            <w:szCs w:val="28"/>
          </w:rPr>
          <w:t>подпункт</w:t>
        </w:r>
        <w:r w:rsidRPr="007E7503">
          <w:rPr>
            <w:rFonts w:cs="Times New Roman"/>
            <w:szCs w:val="28"/>
          </w:rPr>
          <w:t>а</w:t>
        </w:r>
        <w:r w:rsidRPr="007E7503">
          <w:rPr>
            <w:rFonts w:cs="Times New Roman"/>
            <w:bCs/>
            <w:szCs w:val="28"/>
          </w:rPr>
          <w:t xml:space="preserve"> 9.1 </w:t>
        </w:r>
      </w:hyperlink>
      <w:r w:rsidRPr="007E7503">
        <w:rPr>
          <w:rFonts w:cs="Times New Roman"/>
          <w:szCs w:val="28"/>
        </w:rPr>
        <w:t xml:space="preserve">данного пункта, осуществляется не позднее 20 декабря текущего финансового года. 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Уполномоченный орган местного самоуправления информирует заявителя о требовании, указанном в абзаце втором данного подпункта. 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9.7. Уполномоченный орган местного самоуправления в течение 3 рабочих дней после получения от министерства списка жилых домов с указанием их собственника, подтвердивших право на возмещение затрат, направляет в министерство уведомление о необходимости перечисления межбюджетного трансферта.</w:t>
      </w:r>
      <w:r w:rsidRPr="007E7503">
        <w:t xml:space="preserve"> 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9.8. Уполномоченный орган местного самоуправления производит оплату стоимости выполненных ремонтных работ, оплату строительных материалов на основании документов на их приобретение и актов выполненных работ по платежным реквизитам, предоставленным заявителем, указанным в абзаце девятом подпункта 9.1 пункта 9.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szCs w:val="28"/>
          <w:lang w:eastAsia="ru-RU"/>
        </w:rPr>
        <w:t xml:space="preserve">10. </w:t>
      </w:r>
      <w:r w:rsidRPr="007E7503">
        <w:rPr>
          <w:rFonts w:cs="Times New Roman"/>
          <w:szCs w:val="28"/>
        </w:rPr>
        <w:t xml:space="preserve">Перечисление </w:t>
      </w:r>
      <w:r w:rsidRPr="007E7503">
        <w:rPr>
          <w:rFonts w:cs="Times New Roman"/>
          <w:szCs w:val="28"/>
          <w:lang w:eastAsia="ru-RU"/>
        </w:rPr>
        <w:t>межбюджетных трансфертов</w:t>
      </w:r>
      <w:r w:rsidRPr="007E7503">
        <w:rPr>
          <w:rFonts w:cs="Times New Roman"/>
          <w:szCs w:val="28"/>
        </w:rPr>
        <w:t xml:space="preserve">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 местного бюджета.</w:t>
      </w:r>
    </w:p>
    <w:p w:rsidR="007E7503" w:rsidRPr="007E7503" w:rsidRDefault="007E7503" w:rsidP="007E75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7E7503">
        <w:rPr>
          <w:szCs w:val="28"/>
          <w:lang w:eastAsia="ru-RU"/>
        </w:rPr>
        <w:lastRenderedPageBreak/>
        <w:t xml:space="preserve">Перечисление </w:t>
      </w:r>
      <w:r w:rsidRPr="007E7503">
        <w:rPr>
          <w:rFonts w:cs="Times New Roman"/>
          <w:szCs w:val="28"/>
          <w:lang w:eastAsia="ru-RU"/>
        </w:rPr>
        <w:t>межбюджетных трансфертов</w:t>
      </w:r>
      <w:r w:rsidRPr="007E7503">
        <w:rPr>
          <w:szCs w:val="28"/>
          <w:lang w:eastAsia="ru-RU"/>
        </w:rPr>
        <w:t xml:space="preserve"> производится в пределах бюджетных ассигнований, предусмотренных в областном бюджете на текущий финансовый год, утвержденных лимитов бюджетных обязательств и кассового плана областного бюджета, утвержденного на соответствующий квартал.</w:t>
      </w:r>
    </w:p>
    <w:p w:rsidR="007E7503" w:rsidRPr="007E7503" w:rsidRDefault="007E7503" w:rsidP="007E7503">
      <w:pPr>
        <w:jc w:val="both"/>
        <w:rPr>
          <w:rFonts w:eastAsia="Calibri" w:cs="Times New Roman"/>
          <w:szCs w:val="28"/>
        </w:rPr>
      </w:pPr>
      <w:r w:rsidRPr="007E7503">
        <w:rPr>
          <w:rFonts w:eastAsia="Calibri" w:cs="Times New Roman"/>
          <w:szCs w:val="28"/>
        </w:rPr>
        <w:t>Главным распорядителем бюджетных средств является министерство.</w:t>
      </w:r>
      <w:r w:rsidRPr="007E7503">
        <w:t xml:space="preserve"> </w:t>
      </w:r>
    </w:p>
    <w:p w:rsidR="007E7503" w:rsidRPr="007E7503" w:rsidRDefault="007E7503" w:rsidP="007E75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7E7503">
        <w:rPr>
          <w:szCs w:val="28"/>
          <w:lang w:eastAsia="ru-RU"/>
        </w:rPr>
        <w:t xml:space="preserve">Министерство осуществляет перечисление межбюджетных трансфертов </w:t>
      </w:r>
      <w:r w:rsidRPr="007E7503">
        <w:rPr>
          <w:rFonts w:cs="Times New Roman"/>
          <w:szCs w:val="28"/>
        </w:rPr>
        <w:t>после получения от уполномоченного органа местного самоуправления уведомления, указанного в подпункте 9.7 пункта 9 Методики.</w:t>
      </w:r>
      <w:r w:rsidRPr="007E7503">
        <w:t xml:space="preserve"> </w:t>
      </w:r>
    </w:p>
    <w:p w:rsidR="007E7503" w:rsidRPr="007E7503" w:rsidRDefault="007E7503" w:rsidP="007E75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7E7503">
        <w:rPr>
          <w:szCs w:val="28"/>
          <w:lang w:eastAsia="ru-RU"/>
        </w:rPr>
        <w:t xml:space="preserve">11. Распределение межбюджетных трансфертов </w:t>
      </w:r>
      <w:r w:rsidRPr="007E7503">
        <w:rPr>
          <w:rFonts w:cs="Times New Roman"/>
          <w:szCs w:val="28"/>
        </w:rPr>
        <w:t>на</w:t>
      </w:r>
      <w:r w:rsidRPr="007E7503">
        <w:t> </w:t>
      </w:r>
      <w:r w:rsidRPr="007E7503">
        <w:rPr>
          <w:rFonts w:cs="Times New Roman"/>
          <w:bCs/>
          <w:szCs w:val="28"/>
        </w:rPr>
        <w:t xml:space="preserve"> возмещение затрат собственников на ремонт фасадов жилых домов </w:t>
      </w:r>
      <w:r w:rsidRPr="007E7503">
        <w:rPr>
          <w:rFonts w:cs="Times New Roman"/>
          <w:szCs w:val="28"/>
        </w:rPr>
        <w:t>и (или) фасадной части заборов</w:t>
      </w:r>
      <w:r w:rsidRPr="007E7503">
        <w:rPr>
          <w:rFonts w:cs="Times New Roman"/>
          <w:bCs/>
          <w:szCs w:val="28"/>
        </w:rPr>
        <w:t xml:space="preserve"> между муниципальными образованиями Ярославской области</w:t>
      </w:r>
      <w:r w:rsidRPr="007E7503">
        <w:rPr>
          <w:szCs w:val="28"/>
          <w:lang w:eastAsia="ru-RU"/>
        </w:rPr>
        <w:t xml:space="preserve"> приведено в приложении 4 к </w:t>
      </w:r>
      <w:r w:rsidRPr="007E7503">
        <w:rPr>
          <w:rFonts w:cs="Times New Roman"/>
          <w:szCs w:val="28"/>
        </w:rPr>
        <w:t>Методике</w:t>
      </w:r>
      <w:r w:rsidRPr="007E7503">
        <w:rPr>
          <w:szCs w:val="28"/>
          <w:lang w:eastAsia="ru-RU"/>
        </w:rPr>
        <w:t>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bookmarkStart w:id="1" w:name="sub_4053"/>
      <w:r w:rsidRPr="007E7503">
        <w:rPr>
          <w:rFonts w:eastAsia="Calibri" w:cs="Times New Roman"/>
          <w:szCs w:val="28"/>
        </w:rPr>
        <w:t xml:space="preserve">12. </w:t>
      </w:r>
      <w:r w:rsidRPr="007E7503">
        <w:rPr>
          <w:rFonts w:cs="Times New Roman"/>
          <w:szCs w:val="28"/>
        </w:rPr>
        <w:t>Министерство представляет в министерство финансов Ярославской области следующие отчеты:</w:t>
      </w:r>
      <w:r w:rsidRPr="007E7503">
        <w:t xml:space="preserve"> 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- сводный отчет об использовании межбюджетных трансфертов в разрезе муниципальных образований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 – </w:t>
      </w:r>
      <w:r w:rsidRPr="007E7503">
        <w:rPr>
          <w:rFonts w:eastAsia="Calibri" w:cs="Times New Roman"/>
          <w:szCs w:val="28"/>
        </w:rPr>
        <w:t>не позднее 15 числа месяца, следующего за кварталом, в котором были получены межбюджетные трансферты</w:t>
      </w:r>
      <w:r w:rsidRPr="007E7503">
        <w:rPr>
          <w:rFonts w:cs="Times New Roman"/>
          <w:szCs w:val="28"/>
        </w:rPr>
        <w:t>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- сводный отчет о расходах муниципальных образований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области, в целях софинансирования которых предоставляются иные межбюджетные трансферты, – не позднее 15 числа месяца, следующего за кварталом, в котором были </w:t>
      </w:r>
      <w:r w:rsidRPr="007E7503">
        <w:rPr>
          <w:rFonts w:eastAsia="Calibri" w:cs="Times New Roman"/>
          <w:szCs w:val="28"/>
        </w:rPr>
        <w:t>получены межбюджетные трансферты</w:t>
      </w:r>
      <w:r w:rsidRPr="007E7503">
        <w:rPr>
          <w:rFonts w:cs="Times New Roman"/>
          <w:szCs w:val="28"/>
        </w:rPr>
        <w:t>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сводный отчет о достижении значений результатов предоставления иных межбюджетных трансфертов и обязательствах, принятых в целях их достижения, – не позднее 25 января года, следующего за годом, в котором были получены межбюджетные трансферты.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13. Размер межбюджетного трансферта сокращается в случаях: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bookmarkStart w:id="2" w:name="sub_4056"/>
      <w:bookmarkEnd w:id="1"/>
      <w:r w:rsidRPr="007E7503">
        <w:rPr>
          <w:rFonts w:cs="Times New Roman"/>
          <w:szCs w:val="28"/>
        </w:rPr>
        <w:t>- сокращения количества жилых домов, в которых требуется выполнение работ;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 экономии денежных средств, полученной в процессе выполнения мероприятий, указанных в пункте 5 Методики.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14. Высвобождающиеся в соответствии с абзацем вторым пункта 13 Методики средства подлежат перераспределению между муниципальными образованиями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 при условии наличия дополнительной потребности в них на основании представленных отчетов, предусмотренных подпунктом 7.4 пункта 7 Методики. </w:t>
      </w:r>
    </w:p>
    <w:p w:rsidR="007E7503" w:rsidRPr="007E7503" w:rsidRDefault="007E7503" w:rsidP="007E7503">
      <w:pPr>
        <w:jc w:val="both"/>
        <w:rPr>
          <w:color w:val="1F497D"/>
        </w:rPr>
      </w:pPr>
      <w:r w:rsidRPr="007E7503">
        <w:rPr>
          <w:rFonts w:cs="Times New Roman"/>
          <w:szCs w:val="28"/>
        </w:rPr>
        <w:t xml:space="preserve">15. Средства, </w:t>
      </w:r>
      <w:r w:rsidRPr="007E7503">
        <w:t xml:space="preserve">высвобождающиеся в результате экономии, полученной в процессе выполнения мероприятий, указанных в пункте 5 </w:t>
      </w:r>
      <w:r w:rsidRPr="007E7503">
        <w:rPr>
          <w:rFonts w:cs="Times New Roman"/>
          <w:szCs w:val="28"/>
        </w:rPr>
        <w:t>Методики</w:t>
      </w:r>
      <w:r w:rsidRPr="007E7503">
        <w:t xml:space="preserve">, а также средства, высвобождающиеся в соответствии с абзацем вторым пункта 13 </w:t>
      </w:r>
      <w:r w:rsidRPr="007E7503">
        <w:rPr>
          <w:rFonts w:cs="Times New Roman"/>
          <w:szCs w:val="28"/>
        </w:rPr>
        <w:t>Методики,</w:t>
      </w:r>
      <w:r w:rsidRPr="007E7503">
        <w:t xml:space="preserve"> при отсутствии у муниципальных образований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t xml:space="preserve"> области потребности в них подлежат сокращению путем внесения изменений в закон Ярославской области об областном бюджете на </w:t>
      </w:r>
      <w:r w:rsidRPr="007E7503">
        <w:lastRenderedPageBreak/>
        <w:t>соответствующий финансовый год и на плановый период и в сводную бюджетную роспись областного бюджета.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15.1. Объем межбюджетного трансферта, подлежащего сокращению (</w:t>
      </w: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сокр.</w:t>
      </w:r>
      <w:r w:rsidRPr="007E7503">
        <w:rPr>
          <w:rFonts w:cs="Times New Roman"/>
          <w:szCs w:val="28"/>
        </w:rPr>
        <w:t>), определяется по формуле: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</w:p>
    <w:p w:rsidR="007E7503" w:rsidRPr="007E7503" w:rsidRDefault="007E7503" w:rsidP="007E7503">
      <w:pPr>
        <w:ind w:firstLine="0"/>
        <w:jc w:val="center"/>
        <w:rPr>
          <w:rFonts w:cs="Times New Roman"/>
          <w:szCs w:val="28"/>
        </w:rPr>
      </w:pP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сокр.</w:t>
      </w:r>
      <w:r w:rsidRPr="007E7503">
        <w:rPr>
          <w:rFonts w:cs="Times New Roman"/>
          <w:szCs w:val="28"/>
        </w:rPr>
        <w:t xml:space="preserve"> = </w:t>
      </w: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числ.</w:t>
      </w:r>
      <w:r w:rsidRPr="007E7503">
        <w:rPr>
          <w:rFonts w:cs="Times New Roman"/>
          <w:szCs w:val="28"/>
        </w:rPr>
        <w:t xml:space="preserve"> + </w:t>
      </w: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экон.</w:t>
      </w:r>
      <w:r w:rsidRPr="007E7503">
        <w:rPr>
          <w:rFonts w:cs="Times New Roman"/>
          <w:szCs w:val="28"/>
        </w:rPr>
        <w:t>,</w:t>
      </w:r>
    </w:p>
    <w:p w:rsidR="007E7503" w:rsidRPr="007E7503" w:rsidRDefault="007E7503" w:rsidP="007E7503">
      <w:pPr>
        <w:ind w:firstLine="0"/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где: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числ.</w:t>
      </w:r>
      <w:r w:rsidRPr="007E7503">
        <w:rPr>
          <w:rFonts w:cs="Times New Roman"/>
          <w:szCs w:val="28"/>
        </w:rPr>
        <w:t xml:space="preserve"> – объем межбюджетного трансферта, который высвобождается в случае сокращения количества жилых домов, в которых требуется выполнение работ;</w:t>
      </w:r>
    </w:p>
    <w:p w:rsidR="007E7503" w:rsidRPr="007E7503" w:rsidRDefault="007E7503" w:rsidP="007E7503">
      <w:pPr>
        <w:ind w:firstLine="0"/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ab/>
      </w: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 xml:space="preserve">экон. </w:t>
      </w:r>
      <w:r w:rsidRPr="007E7503">
        <w:rPr>
          <w:rFonts w:cs="Times New Roman"/>
          <w:szCs w:val="28"/>
        </w:rPr>
        <w:t xml:space="preserve">– объем межбюджетного трансферта, который высвобождается в случае экономии денежных средств, полученной в процессе выполнения мероприятий, указанных в пункте </w:t>
      </w:r>
      <w:r w:rsidRPr="007E7503">
        <w:rPr>
          <w:rFonts w:cs="Times New Roman"/>
          <w:color w:val="000000" w:themeColor="text1"/>
          <w:szCs w:val="28"/>
        </w:rPr>
        <w:t>5 Методики</w:t>
      </w:r>
      <w:r w:rsidRPr="007E7503">
        <w:rPr>
          <w:rFonts w:cs="Times New Roman"/>
          <w:szCs w:val="28"/>
        </w:rPr>
        <w:t>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15.2. Объем межбюджетного трансферта, который высвобождается в случае сокращения количества жилых домов, в которых требуется выполнение работ (</w:t>
      </w: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числ.</w:t>
      </w:r>
      <w:r w:rsidRPr="007E7503">
        <w:rPr>
          <w:rFonts w:cs="Times New Roman"/>
          <w:szCs w:val="28"/>
        </w:rPr>
        <w:t>), рассчитывается по формуле: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</w:p>
    <w:p w:rsidR="007E7503" w:rsidRPr="007E7503" w:rsidRDefault="007E7503" w:rsidP="007E7503">
      <w:pPr>
        <w:widowControl w:val="0"/>
        <w:ind w:firstLine="0"/>
        <w:jc w:val="center"/>
        <w:rPr>
          <w:rFonts w:cs="Times New Roman"/>
          <w:szCs w:val="28"/>
        </w:rPr>
      </w:pP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числ.</w:t>
      </w:r>
      <w:r w:rsidRPr="007E7503">
        <w:rPr>
          <w:rFonts w:cs="Times New Roman"/>
          <w:szCs w:val="28"/>
        </w:rPr>
        <w:t xml:space="preserve"> = Ч</w:t>
      </w:r>
      <w:r w:rsidRPr="007E7503">
        <w:rPr>
          <w:rFonts w:cs="Times New Roman"/>
          <w:sz w:val="16"/>
          <w:szCs w:val="16"/>
        </w:rPr>
        <w:t>сокр.</w:t>
      </w:r>
      <w:r w:rsidRPr="007E7503">
        <w:rPr>
          <w:rFonts w:cs="Times New Roman"/>
          <w:szCs w:val="28"/>
        </w:rPr>
        <w:t xml:space="preserve"> × Р</w:t>
      </w:r>
      <w:r w:rsidRPr="007E7503">
        <w:rPr>
          <w:rFonts w:cs="Times New Roman"/>
          <w:szCs w:val="28"/>
          <w:vertAlign w:val="subscript"/>
        </w:rPr>
        <w:t>обл.</w:t>
      </w:r>
      <w:r w:rsidRPr="007E7503">
        <w:rPr>
          <w:rFonts w:cs="Times New Roman"/>
          <w:szCs w:val="28"/>
        </w:rPr>
        <w:t>,</w:t>
      </w:r>
    </w:p>
    <w:p w:rsidR="007E7503" w:rsidRPr="007E7503" w:rsidRDefault="007E7503" w:rsidP="007E7503">
      <w:pPr>
        <w:widowControl w:val="0"/>
        <w:ind w:firstLine="0"/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где: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Ч</w:t>
      </w:r>
      <w:r w:rsidRPr="007E7503">
        <w:rPr>
          <w:rFonts w:cs="Times New Roman"/>
          <w:sz w:val="16"/>
          <w:szCs w:val="16"/>
        </w:rPr>
        <w:t>сокр.</w:t>
      </w:r>
      <w:r w:rsidRPr="007E7503">
        <w:rPr>
          <w:rFonts w:cs="Times New Roman"/>
          <w:szCs w:val="28"/>
        </w:rPr>
        <w:t xml:space="preserve"> – сокращенное количество жилых домов по состоянию на первое число месяца квартала, следующего за отчетным;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Р</w:t>
      </w:r>
      <w:r w:rsidRPr="007E7503">
        <w:rPr>
          <w:rFonts w:cs="Times New Roman"/>
          <w:szCs w:val="28"/>
          <w:vertAlign w:val="subscript"/>
        </w:rPr>
        <w:t xml:space="preserve">обл. </w:t>
      </w:r>
      <w:r w:rsidRPr="007E7503">
        <w:rPr>
          <w:rFonts w:cs="Times New Roman"/>
          <w:szCs w:val="28"/>
        </w:rPr>
        <w:t>– размер средств областного бюджета на один жилой дом, составляющий 30 000,00 рублей.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15.3. Объем межбюджетного трансферта, который высвобождается в случае экономии денежных средств, полученной в процессе выполнения мероприятий, указанных в пункте 5 Методики </w:t>
      </w:r>
      <w:bookmarkEnd w:id="2"/>
      <w:r w:rsidRPr="007E7503">
        <w:rPr>
          <w:rFonts w:cs="Times New Roman"/>
          <w:szCs w:val="28"/>
        </w:rPr>
        <w:t>(</w:t>
      </w: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экон.</w:t>
      </w:r>
      <w:r w:rsidRPr="007E7503">
        <w:rPr>
          <w:rFonts w:cs="Times New Roman"/>
          <w:szCs w:val="28"/>
        </w:rPr>
        <w:t>), рассчитывается по формуле:</w:t>
      </w:r>
    </w:p>
    <w:p w:rsidR="007E7503" w:rsidRPr="007E7503" w:rsidRDefault="007E7503" w:rsidP="007E7503">
      <w:pPr>
        <w:ind w:firstLine="0"/>
        <w:jc w:val="center"/>
        <w:rPr>
          <w:rFonts w:cs="Times New Roman"/>
          <w:szCs w:val="28"/>
        </w:rPr>
      </w:pPr>
    </w:p>
    <w:p w:rsidR="007E7503" w:rsidRPr="007E7503" w:rsidRDefault="007E7503" w:rsidP="007E7503">
      <w:pPr>
        <w:ind w:firstLine="0"/>
        <w:jc w:val="center"/>
        <w:rPr>
          <w:rFonts w:cs="Times New Roman"/>
          <w:szCs w:val="28"/>
        </w:rPr>
      </w:pPr>
      <w:r w:rsidRPr="007E7503">
        <w:rPr>
          <w:rFonts w:cs="Times New Roman"/>
          <w:szCs w:val="28"/>
          <w:lang w:val="en-US"/>
        </w:rPr>
        <w:t>V</w:t>
      </w:r>
      <w:r w:rsidRPr="007E7503">
        <w:rPr>
          <w:rFonts w:cs="Times New Roman"/>
          <w:sz w:val="16"/>
          <w:szCs w:val="16"/>
        </w:rPr>
        <w:t>экон.</w:t>
      </w:r>
      <w:r w:rsidRPr="007E7503">
        <w:rPr>
          <w:rFonts w:cs="Times New Roman"/>
          <w:szCs w:val="28"/>
        </w:rPr>
        <w:t xml:space="preserve"> = Р</w:t>
      </w:r>
      <w:r w:rsidRPr="007E7503">
        <w:rPr>
          <w:rFonts w:cs="Times New Roman"/>
          <w:sz w:val="16"/>
          <w:szCs w:val="16"/>
        </w:rPr>
        <w:t>план.</w:t>
      </w:r>
      <w:r w:rsidRPr="007E7503">
        <w:rPr>
          <w:rFonts w:cs="Times New Roman"/>
          <w:szCs w:val="28"/>
        </w:rPr>
        <w:t xml:space="preserve"> – Р</w:t>
      </w:r>
      <w:r w:rsidRPr="007E7503">
        <w:rPr>
          <w:rFonts w:cs="Times New Roman"/>
          <w:szCs w:val="28"/>
          <w:vertAlign w:val="subscript"/>
        </w:rPr>
        <w:t>факт.</w:t>
      </w:r>
      <w:r w:rsidRPr="007E7503">
        <w:rPr>
          <w:rFonts w:cs="Times New Roman"/>
          <w:szCs w:val="28"/>
        </w:rPr>
        <w:t>,</w:t>
      </w:r>
    </w:p>
    <w:p w:rsidR="007E7503" w:rsidRPr="007E7503" w:rsidRDefault="007E7503" w:rsidP="007E7503">
      <w:pPr>
        <w:ind w:firstLine="0"/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где: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Р</w:t>
      </w:r>
      <w:r w:rsidRPr="007E7503">
        <w:rPr>
          <w:rFonts w:cs="Times New Roman"/>
          <w:sz w:val="16"/>
          <w:szCs w:val="16"/>
        </w:rPr>
        <w:t>план.</w:t>
      </w:r>
      <w:r w:rsidRPr="007E7503">
        <w:rPr>
          <w:rFonts w:cs="Times New Roman"/>
          <w:szCs w:val="28"/>
        </w:rPr>
        <w:t xml:space="preserve"> – размер межбюджетного трансферта, предусмотренный муниципальному образованию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 в соответствии с распределением межбюджетных трансфертов </w:t>
      </w:r>
      <w:r w:rsidRPr="007E7503">
        <w:rPr>
          <w:szCs w:val="28"/>
          <w:lang w:eastAsia="ru-RU"/>
        </w:rPr>
        <w:t xml:space="preserve">между муниципальными образованиями области, приведенным в приложении 6 к </w:t>
      </w:r>
      <w:r w:rsidRPr="007E7503">
        <w:rPr>
          <w:lang w:eastAsia="ru-RU"/>
        </w:rPr>
        <w:t>Методике</w:t>
      </w:r>
      <w:r w:rsidRPr="007E7503">
        <w:rPr>
          <w:rFonts w:cs="Times New Roman"/>
          <w:szCs w:val="28"/>
        </w:rPr>
        <w:t>;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Р</w:t>
      </w:r>
      <w:r w:rsidRPr="007E7503">
        <w:rPr>
          <w:rFonts w:cs="Times New Roman"/>
          <w:szCs w:val="28"/>
          <w:vertAlign w:val="subscript"/>
        </w:rPr>
        <w:t xml:space="preserve">факт. </w:t>
      </w:r>
      <w:r w:rsidRPr="007E7503">
        <w:rPr>
          <w:rFonts w:cs="Times New Roman"/>
          <w:szCs w:val="28"/>
        </w:rPr>
        <w:t>– фактический использованный размер межбюджетного трансферта по итогам выполнения мероприятий, указанных в пункте 5 Методики.</w:t>
      </w:r>
    </w:p>
    <w:p w:rsidR="007E7503" w:rsidRPr="007E7503" w:rsidRDefault="007E7503" w:rsidP="007E7503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7E7503">
        <w:rPr>
          <w:rFonts w:cs="Times New Roman"/>
          <w:szCs w:val="28"/>
        </w:rPr>
        <w:t xml:space="preserve">16. </w:t>
      </w:r>
      <w:r w:rsidRPr="007E7503">
        <w:rPr>
          <w:rFonts w:cs="Times New Roman"/>
          <w:szCs w:val="28"/>
          <w:lang w:eastAsia="ru-RU"/>
        </w:rPr>
        <w:t xml:space="preserve">В случае если по состоянию на 01 января года, следующего за годом предоставления межбюджетных трансфертов, в рамках заключенного соглашения межбюджетные трансферты не перечислены муниципальному образованию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eastAsia="Calibri" w:cs="Times New Roman"/>
          <w:szCs w:val="28"/>
          <w:lang w:eastAsia="ru-RU"/>
        </w:rPr>
        <w:t xml:space="preserve"> области</w:t>
      </w:r>
      <w:r w:rsidRPr="007E7503">
        <w:rPr>
          <w:rFonts w:cs="Times New Roman"/>
          <w:szCs w:val="28"/>
          <w:lang w:eastAsia="ru-RU"/>
        </w:rPr>
        <w:t xml:space="preserve"> (частично или в полном объеме), при этом уведомление, указанное в подпункте 9.7 пункта 9 Методики, главному распорядителю средств областного бюджета представлено в отчетном году, неперечисленный объем межбюджетных трансфертов</w:t>
      </w:r>
      <w:r w:rsidRPr="007E7503">
        <w:rPr>
          <w:szCs w:val="28"/>
        </w:rPr>
        <w:t xml:space="preserve">, потребность в котором сохраняется, подлежит перечислению в </w:t>
      </w:r>
      <w:r w:rsidRPr="007E7503">
        <w:rPr>
          <w:szCs w:val="28"/>
        </w:rPr>
        <w:lastRenderedPageBreak/>
        <w:t xml:space="preserve">очередном году на те же цели без представления уведомления, указанного в </w:t>
      </w:r>
      <w:r w:rsidRPr="007E7503">
        <w:rPr>
          <w:rFonts w:cs="Times New Roman"/>
          <w:szCs w:val="28"/>
          <w:lang w:eastAsia="ru-RU"/>
        </w:rPr>
        <w:t xml:space="preserve">подпункте 9.7 пункта 9 </w:t>
      </w:r>
      <w:r w:rsidRPr="007E7503">
        <w:rPr>
          <w:szCs w:val="28"/>
        </w:rPr>
        <w:t>Методики.</w:t>
      </w:r>
    </w:p>
    <w:p w:rsidR="007E7503" w:rsidRPr="007E7503" w:rsidRDefault="00365C06" w:rsidP="007E750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hyperlink r:id="rId6" w:history="1">
        <w:r w:rsidR="007E7503" w:rsidRPr="007E7503">
          <w:rPr>
            <w:color w:val="000000" w:themeColor="text1"/>
            <w:szCs w:val="28"/>
          </w:rPr>
          <w:t>Порядок</w:t>
        </w:r>
      </w:hyperlink>
      <w:r w:rsidR="007E7503" w:rsidRPr="007E7503">
        <w:rPr>
          <w:rFonts w:cs="Times New Roman"/>
          <w:color w:val="000000" w:themeColor="text1"/>
          <w:szCs w:val="28"/>
        </w:rPr>
        <w:t xml:space="preserve"> </w:t>
      </w:r>
      <w:r w:rsidR="007E7503" w:rsidRPr="007E7503">
        <w:rPr>
          <w:rFonts w:cs="Times New Roman"/>
          <w:szCs w:val="28"/>
        </w:rPr>
        <w:t xml:space="preserve">возврата из местных бюджетов остатков межбюджетных трансфертов, не использованных по состоянию на 01 января очередного финансового года, потребность в которых сохраняется (не сохраняется), включая порядок принятия министерством решения о наличии (об отсутствии) потребности в данных остатках, определен постановлением Правительства </w:t>
      </w:r>
      <w:r w:rsidR="007E7503" w:rsidRPr="007E7503">
        <w:rPr>
          <w:rFonts w:cs="Times New Roman"/>
          <w:bCs/>
          <w:szCs w:val="28"/>
        </w:rPr>
        <w:t>Ярославской</w:t>
      </w:r>
      <w:r w:rsidR="007E7503" w:rsidRPr="007E7503">
        <w:rPr>
          <w:rFonts w:cs="Times New Roman"/>
          <w:szCs w:val="28"/>
        </w:rPr>
        <w:t xml:space="preserve"> области от 03.02.2017 № 75-п «Об утверждении Порядка возврата межбюджетных трансфертов и принятия главными администраторами средств областного бюджета решений о наличии (об отсутствии) потребности в межбюджетных трансфертах».</w:t>
      </w:r>
      <w:r w:rsidR="007E7503" w:rsidRPr="007E7503">
        <w:t xml:space="preserve"> </w:t>
      </w:r>
    </w:p>
    <w:p w:rsidR="007E7503" w:rsidRPr="007E7503" w:rsidRDefault="007E7503" w:rsidP="007E750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 xml:space="preserve">16.1. На основании представленных муниципальными образованиями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 отчетов о достижении значений результатов предоставления межбюджетных трансфертов, установленных соглашением, министерство осуществляет оценку достижения муниципальными образованиями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 значений результатов предоставления межбюджетных трансфертов. </w:t>
      </w:r>
    </w:p>
    <w:p w:rsidR="007E7503" w:rsidRPr="007E7503" w:rsidRDefault="007E7503" w:rsidP="007E7503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 xml:space="preserve">16.2. Оценка </w:t>
      </w:r>
      <w:r w:rsidRPr="007E7503">
        <w:rPr>
          <w:rFonts w:cs="Times New Roman"/>
          <w:szCs w:val="28"/>
        </w:rPr>
        <w:t xml:space="preserve">достижения муниципальными образованиями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 значений результатов предоставления межбюджетных трансфертов</w:t>
      </w:r>
      <w:r w:rsidRPr="007E7503" w:rsidDel="007604D4">
        <w:rPr>
          <w:rFonts w:cs="Times New Roman"/>
          <w:szCs w:val="28"/>
          <w:lang w:eastAsia="ru-RU"/>
        </w:rPr>
        <w:t xml:space="preserve"> </w:t>
      </w:r>
      <w:r w:rsidRPr="007E7503">
        <w:rPr>
          <w:rFonts w:cs="Times New Roman"/>
          <w:szCs w:val="28"/>
          <w:lang w:eastAsia="ru-RU"/>
        </w:rPr>
        <w:t>осуществляется ежегодно не позднее 25 января года, следующего за годом, в котором предоставлялись межбюджетные трансферты.</w:t>
      </w:r>
    </w:p>
    <w:p w:rsidR="007E7503" w:rsidRPr="007E7503" w:rsidRDefault="007E7503" w:rsidP="007E7503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7E7503">
        <w:rPr>
          <w:rFonts w:eastAsia="Calibri" w:cs="Times New Roman"/>
          <w:szCs w:val="28"/>
        </w:rPr>
        <w:t xml:space="preserve">16.3. Результатом предоставления межбюджетных трансфертов является </w:t>
      </w:r>
      <w:r w:rsidRPr="007E7503">
        <w:rPr>
          <w:rFonts w:eastAsia="Calibri" w:cs="Times New Roman"/>
          <w:szCs w:val="28"/>
          <w:lang w:eastAsia="ru-RU"/>
        </w:rPr>
        <w:t>количество жилых домов, в которых проведены работы по ремонту фасада</w:t>
      </w:r>
      <w:r w:rsidRPr="007E7503">
        <w:rPr>
          <w:rFonts w:cs="Times New Roman"/>
          <w:szCs w:val="28"/>
        </w:rPr>
        <w:t xml:space="preserve"> и (или) фасадной части забора</w:t>
      </w:r>
      <w:r w:rsidRPr="007E7503">
        <w:rPr>
          <w:rFonts w:eastAsia="Calibri" w:cs="Times New Roman"/>
          <w:szCs w:val="28"/>
        </w:rPr>
        <w:t>.</w:t>
      </w:r>
    </w:p>
    <w:p w:rsidR="007E7503" w:rsidRPr="007E7503" w:rsidRDefault="007E7503" w:rsidP="007E7503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7E7503">
        <w:rPr>
          <w:rFonts w:eastAsia="Calibri" w:cs="Times New Roman"/>
          <w:szCs w:val="28"/>
        </w:rPr>
        <w:t xml:space="preserve">Плановые значения результата предоставления межбюджетных трансфертов устанавливаются соглашением. </w:t>
      </w:r>
    </w:p>
    <w:p w:rsidR="007E7503" w:rsidRPr="007E7503" w:rsidRDefault="007E7503" w:rsidP="007E7503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7E7503">
        <w:rPr>
          <w:rFonts w:eastAsia="Calibri" w:cs="Times New Roman"/>
          <w:szCs w:val="28"/>
        </w:rPr>
        <w:t xml:space="preserve">Плановые значения результата предоставления межбюджетных трансфертов, установленные соглашением, подлежат корректировке </w:t>
      </w:r>
      <w:r w:rsidRPr="007E7503">
        <w:rPr>
          <w:rFonts w:eastAsia="Calibri"/>
        </w:rPr>
        <w:t>в</w:t>
      </w:r>
      <w:r w:rsidRPr="007E7503">
        <w:rPr>
          <w:rFonts w:cs="Times New Roman"/>
          <w:szCs w:val="28"/>
        </w:rPr>
        <w:t> следующих случаях:</w:t>
      </w:r>
    </w:p>
    <w:p w:rsidR="007E7503" w:rsidRPr="007E7503" w:rsidRDefault="007E7503" w:rsidP="007E7503">
      <w:pPr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</w:rPr>
        <w:t>- в случае сокращения количества жилых домов, в которых требуется выполнение работ;</w:t>
      </w:r>
    </w:p>
    <w:p w:rsidR="007E7503" w:rsidRPr="007E7503" w:rsidRDefault="007E7503" w:rsidP="007E7503">
      <w:pPr>
        <w:widowControl w:val="0"/>
        <w:autoSpaceDE w:val="0"/>
        <w:autoSpaceDN w:val="0"/>
        <w:spacing w:line="232" w:lineRule="auto"/>
        <w:jc w:val="both"/>
        <w:rPr>
          <w:szCs w:val="28"/>
          <w:lang w:eastAsia="ru-RU"/>
        </w:rPr>
      </w:pPr>
      <w:r w:rsidRPr="007E7503">
        <w:rPr>
          <w:szCs w:val="28"/>
          <w:lang w:eastAsia="ru-RU"/>
        </w:rPr>
        <w:t xml:space="preserve">- в случае невозможности выполнения условий предоставления </w:t>
      </w:r>
      <w:r w:rsidRPr="007E7503">
        <w:rPr>
          <w:spacing w:val="-1"/>
          <w:szCs w:val="28"/>
        </w:rPr>
        <w:t>межбюджетных трансфертов</w:t>
      </w:r>
      <w:r w:rsidRPr="007E7503">
        <w:rPr>
          <w:szCs w:val="28"/>
          <w:lang w:eastAsia="ru-RU"/>
        </w:rPr>
        <w:t xml:space="preserve"> вследствие обстоятельств непреодолимой силы;</w:t>
      </w:r>
      <w:r w:rsidRPr="007E7503">
        <w:rPr>
          <w:rFonts w:cs="Times New Roman"/>
          <w:szCs w:val="28"/>
        </w:rPr>
        <w:t xml:space="preserve"> </w:t>
      </w:r>
    </w:p>
    <w:p w:rsidR="007E7503" w:rsidRPr="007E7503" w:rsidRDefault="007E7503" w:rsidP="007E7503">
      <w:pPr>
        <w:widowControl w:val="0"/>
        <w:autoSpaceDE w:val="0"/>
        <w:autoSpaceDN w:val="0"/>
        <w:spacing w:line="232" w:lineRule="auto"/>
        <w:jc w:val="both"/>
        <w:rPr>
          <w:szCs w:val="28"/>
          <w:lang w:eastAsia="ru-RU"/>
        </w:rPr>
      </w:pPr>
      <w:r w:rsidRPr="007E7503">
        <w:rPr>
          <w:szCs w:val="28"/>
          <w:lang w:eastAsia="ru-RU"/>
        </w:rPr>
        <w:t xml:space="preserve">- в случае изменения значений целевых показателей </w:t>
      </w:r>
      <w:r w:rsidRPr="007E7503">
        <w:rPr>
          <w:rFonts w:cs="Times New Roman"/>
          <w:szCs w:val="28"/>
        </w:rPr>
        <w:t>государственной программы «</w:t>
      </w:r>
      <w:r w:rsidRPr="007E7503">
        <w:rPr>
          <w:rFonts w:cs="Times New Roman"/>
          <w:color w:val="000000" w:themeColor="text1"/>
          <w:szCs w:val="28"/>
        </w:rPr>
        <w:t>Обеспечение качественными коммунальными услугами населения Ярославской области</w:t>
      </w:r>
      <w:r w:rsidRPr="007E7503">
        <w:rPr>
          <w:rFonts w:cs="Times New Roman"/>
          <w:color w:val="000000"/>
          <w:szCs w:val="28"/>
          <w:shd w:val="clear" w:color="auto" w:fill="FFFFFF"/>
        </w:rPr>
        <w:t xml:space="preserve">» на 2024 </w:t>
      </w:r>
      <w:r w:rsidRPr="007E7503">
        <w:rPr>
          <w:rFonts w:cs="Times New Roman"/>
          <w:szCs w:val="28"/>
        </w:rPr>
        <w:t xml:space="preserve">– </w:t>
      </w:r>
      <w:r w:rsidRPr="007E7503">
        <w:rPr>
          <w:rFonts w:cs="Times New Roman"/>
          <w:color w:val="000000"/>
          <w:szCs w:val="28"/>
          <w:shd w:val="clear" w:color="auto" w:fill="FFFFFF"/>
        </w:rPr>
        <w:t>2030 годы</w:t>
      </w:r>
      <w:r w:rsidRPr="007E7503">
        <w:rPr>
          <w:szCs w:val="28"/>
          <w:lang w:eastAsia="ru-RU"/>
        </w:rPr>
        <w:t>;</w:t>
      </w:r>
      <w:r w:rsidRPr="007E7503">
        <w:rPr>
          <w:rFonts w:cs="Times New Roman"/>
          <w:szCs w:val="28"/>
        </w:rPr>
        <w:t xml:space="preserve"> </w:t>
      </w:r>
    </w:p>
    <w:p w:rsidR="007E7503" w:rsidRPr="007E7503" w:rsidRDefault="007E7503" w:rsidP="007E7503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7E7503">
        <w:rPr>
          <w:szCs w:val="28"/>
          <w:lang w:eastAsia="ru-RU"/>
        </w:rPr>
        <w:t xml:space="preserve">- в случае сокращения размера </w:t>
      </w:r>
      <w:r w:rsidRPr="007E7503">
        <w:rPr>
          <w:spacing w:val="-1"/>
          <w:szCs w:val="28"/>
        </w:rPr>
        <w:t>межбюджетных трансфертов</w:t>
      </w:r>
      <w:r w:rsidRPr="007E7503">
        <w:rPr>
          <w:szCs w:val="28"/>
          <w:lang w:eastAsia="ru-RU"/>
        </w:rPr>
        <w:t>.</w:t>
      </w:r>
      <w:r w:rsidRPr="007E7503">
        <w:rPr>
          <w:rFonts w:cs="Times New Roman"/>
          <w:szCs w:val="28"/>
        </w:rPr>
        <w:t xml:space="preserve"> </w:t>
      </w:r>
    </w:p>
    <w:p w:rsidR="007E7503" w:rsidRPr="007E7503" w:rsidRDefault="007E7503" w:rsidP="007E750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E7503">
        <w:rPr>
          <w:rFonts w:cs="Times New Roman"/>
          <w:szCs w:val="28"/>
          <w:lang w:eastAsia="ru-RU"/>
        </w:rPr>
        <w:t xml:space="preserve">16.4. В </w:t>
      </w:r>
      <w:r w:rsidRPr="007E7503">
        <w:rPr>
          <w:rFonts w:cs="Times New Roman"/>
          <w:szCs w:val="28"/>
        </w:rPr>
        <w:t xml:space="preserve">случае если муниципальным образованием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 по состоянию на 31 декабря года предоставления межбюджетных трансфертов допущены нарушения обязательств по достижению значений результатов предоставления иных межбюджетных трансфертов, установленных соглашением, и в срок до первой даты представления отчетности о достижении значений результатов предоставления межбюджетных  трансфертов в году, следующем за годом предоставления </w:t>
      </w:r>
      <w:r w:rsidRPr="007E7503">
        <w:rPr>
          <w:rFonts w:cs="Times New Roman"/>
          <w:szCs w:val="28"/>
        </w:rPr>
        <w:lastRenderedPageBreak/>
        <w:t xml:space="preserve">межбюджетных  трансфертов, указанные нарушения не устранены, муниципальное образование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 в срок до 01 апреля года, следующего за годом предоставления межбюджетных трансфертов, должно вернуть в доход областного бюджета средства в объеме (V</w:t>
      </w:r>
      <w:r w:rsidRPr="007E7503">
        <w:rPr>
          <w:rFonts w:cs="Times New Roman"/>
          <w:szCs w:val="28"/>
          <w:vertAlign w:val="subscript"/>
        </w:rPr>
        <w:t>возврата</w:t>
      </w:r>
      <w:r w:rsidRPr="007E7503">
        <w:rPr>
          <w:rFonts w:cs="Times New Roman"/>
          <w:szCs w:val="28"/>
        </w:rPr>
        <w:t>), определяемом по формуле:</w:t>
      </w:r>
    </w:p>
    <w:p w:rsidR="007E7503" w:rsidRPr="007E7503" w:rsidRDefault="007E7503" w:rsidP="007E750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7E7503" w:rsidRPr="007E7503" w:rsidRDefault="007E7503" w:rsidP="007E750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V</w:t>
      </w:r>
      <w:r w:rsidRPr="007E7503">
        <w:rPr>
          <w:rFonts w:cs="Times New Roman"/>
          <w:szCs w:val="28"/>
          <w:vertAlign w:val="subscript"/>
          <w:lang w:eastAsia="ru-RU"/>
        </w:rPr>
        <w:t>возврата</w:t>
      </w:r>
      <w:r w:rsidRPr="007E7503">
        <w:rPr>
          <w:rFonts w:cs="Times New Roman"/>
          <w:szCs w:val="28"/>
          <w:lang w:eastAsia="ru-RU"/>
        </w:rPr>
        <w:t xml:space="preserve"> = (V</w:t>
      </w:r>
      <w:r w:rsidRPr="007E7503">
        <w:rPr>
          <w:rFonts w:cs="Times New Roman"/>
          <w:szCs w:val="28"/>
          <w:vertAlign w:val="subscript"/>
          <w:lang w:eastAsia="ru-RU"/>
        </w:rPr>
        <w:t>мт</w:t>
      </w:r>
      <w:r w:rsidRPr="007E7503">
        <w:rPr>
          <w:rFonts w:cs="Times New Roman"/>
          <w:szCs w:val="28"/>
          <w:lang w:eastAsia="ru-RU"/>
        </w:rPr>
        <w:t xml:space="preserve"> × k × m / n) × 0,1,</w:t>
      </w:r>
    </w:p>
    <w:p w:rsidR="007E7503" w:rsidRPr="007E7503" w:rsidRDefault="007E7503" w:rsidP="007E750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где: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V</w:t>
      </w:r>
      <w:r w:rsidRPr="007E7503">
        <w:rPr>
          <w:rFonts w:cs="Times New Roman"/>
          <w:szCs w:val="28"/>
          <w:vertAlign w:val="subscript"/>
          <w:lang w:eastAsia="ru-RU"/>
        </w:rPr>
        <w:t>мт</w:t>
      </w:r>
      <w:r w:rsidRPr="007E7503">
        <w:rPr>
          <w:rFonts w:cs="Times New Roman"/>
          <w:szCs w:val="28"/>
          <w:lang w:eastAsia="ru-RU"/>
        </w:rPr>
        <w:t xml:space="preserve"> – размер межбюджетных трансфертов, предоставленных местному бюджету в отчетном финансовом году, без учета размера остатка межбюджетных трансфертов,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k – коэффициент возврата межбюджетных трансфертов;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m – количество результатов предоставления межбюджетных трансфертов, по которым индекс, отражающий уровень недостижения i-го результата предоставления межбюджетных трансфертов, имеет положительное значение (больше нуля);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n – общее количество результатов предоставления межбюджетных трансфертов;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0,1 – понижающий коэффициент суммы возврата межбюджетных трансфертов.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Коэффициент возврата межбюджетных трансфертов (k) рассчитывается по формуле:</w:t>
      </w:r>
    </w:p>
    <w:p w:rsidR="007E7503" w:rsidRPr="007E7503" w:rsidRDefault="007E7503" w:rsidP="007E750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7E7503" w:rsidRPr="007E7503" w:rsidRDefault="007E7503" w:rsidP="007E750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7E7503">
        <w:rPr>
          <w:rFonts w:cs="Times New Roman"/>
          <w:noProof/>
          <w:position w:val="-11"/>
          <w:szCs w:val="28"/>
          <w:lang w:eastAsia="ru-RU"/>
        </w:rPr>
        <w:drawing>
          <wp:inline distT="0" distB="0" distL="0" distR="0" wp14:anchorId="0ED8D2E6" wp14:editId="2F1F7A47">
            <wp:extent cx="960120" cy="289560"/>
            <wp:effectExtent l="0" t="0" r="0" b="0"/>
            <wp:docPr id="1" name="Рисунок 1" descr="base_23638_126861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26861_3280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03" w:rsidRPr="007E7503" w:rsidRDefault="007E7503" w:rsidP="007E750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где Di – индекс, отражающий уровень недостижения i-го результата предоставления межбюджетных трансфертов.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При расчете коэффициента возврата межбюджетных трансфертов используются только положительные значения индекса, отражающего уровень недостижения i-го результата использования межбюджетных трансфертов.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Индекс, отражающий уровень недостижения i-го результата предоставления межбюджетных трансфертов (Di), определяется по формуле:</w:t>
      </w:r>
    </w:p>
    <w:p w:rsidR="007E7503" w:rsidRPr="007E7503" w:rsidRDefault="007E7503" w:rsidP="007E750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7E7503" w:rsidRPr="007E7503" w:rsidRDefault="007E7503" w:rsidP="007E750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Di = 1 - Ti / Si,</w:t>
      </w:r>
    </w:p>
    <w:p w:rsidR="007E7503" w:rsidRPr="007E7503" w:rsidRDefault="007E7503" w:rsidP="007E750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где: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E7503">
        <w:rPr>
          <w:rFonts w:cs="Times New Roman"/>
          <w:szCs w:val="28"/>
          <w:lang w:eastAsia="ru-RU"/>
        </w:rPr>
        <w:t>Ti – фактически достигнутое значение i-го результата предоставления межбюджетных трансфертов на отчетную дату;</w:t>
      </w:r>
    </w:p>
    <w:p w:rsidR="007E7503" w:rsidRPr="007E7503" w:rsidRDefault="007E7503" w:rsidP="007E750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color w:val="000000"/>
          <w:szCs w:val="28"/>
          <w:lang w:eastAsia="ru-RU"/>
        </w:rPr>
      </w:pPr>
      <w:r w:rsidRPr="007E7503">
        <w:rPr>
          <w:rFonts w:cs="Times New Roman"/>
          <w:szCs w:val="28"/>
        </w:rPr>
        <w:t>Si – плановое значение i-го результата предоставления межбюджетных трансфертов, установленное соглашением.</w:t>
      </w:r>
    </w:p>
    <w:p w:rsidR="007E7503" w:rsidRPr="007E7503" w:rsidRDefault="007E7503" w:rsidP="007E750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8"/>
          <w:lang w:eastAsia="ru-RU"/>
        </w:rPr>
      </w:pPr>
      <w:r w:rsidRPr="007E7503">
        <w:rPr>
          <w:color w:val="000000"/>
          <w:szCs w:val="28"/>
          <w:lang w:eastAsia="ru-RU"/>
        </w:rPr>
        <w:t xml:space="preserve">17. </w:t>
      </w:r>
      <w:r w:rsidRPr="007E7503">
        <w:rPr>
          <w:szCs w:val="28"/>
          <w:lang w:eastAsia="ru-RU"/>
        </w:rPr>
        <w:t xml:space="preserve">Органы </w:t>
      </w:r>
      <w:r w:rsidRPr="007E7503">
        <w:rPr>
          <w:rFonts w:cs="Times New Roman"/>
          <w:szCs w:val="28"/>
        </w:rPr>
        <w:t xml:space="preserve">местного самоуправления муниципальных образований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</w:t>
      </w:r>
      <w:r w:rsidRPr="007E7503">
        <w:rPr>
          <w:szCs w:val="28"/>
          <w:lang w:eastAsia="ru-RU"/>
        </w:rPr>
        <w:t xml:space="preserve"> несут ответственность за достоверность представляемых в соответствии с </w:t>
      </w:r>
      <w:r w:rsidRPr="007E7503">
        <w:rPr>
          <w:rFonts w:cs="Times New Roman"/>
          <w:szCs w:val="28"/>
        </w:rPr>
        <w:t>Методикой</w:t>
      </w:r>
      <w:r w:rsidRPr="007E7503">
        <w:rPr>
          <w:szCs w:val="28"/>
          <w:lang w:eastAsia="ru-RU"/>
        </w:rPr>
        <w:t xml:space="preserve"> сведений, а также за целевое </w:t>
      </w:r>
      <w:r w:rsidRPr="007E7503">
        <w:rPr>
          <w:szCs w:val="28"/>
          <w:lang w:eastAsia="ru-RU"/>
        </w:rPr>
        <w:lastRenderedPageBreak/>
        <w:t xml:space="preserve">использование </w:t>
      </w:r>
      <w:r w:rsidRPr="007E7503">
        <w:rPr>
          <w:rFonts w:eastAsiaTheme="minorHAnsi" w:cs="Times New Roman"/>
          <w:szCs w:val="28"/>
        </w:rPr>
        <w:t>межбюджетных трансфертов</w:t>
      </w:r>
      <w:r w:rsidRPr="007E7503">
        <w:rPr>
          <w:szCs w:val="28"/>
          <w:lang w:eastAsia="ru-RU"/>
        </w:rPr>
        <w:t>.</w:t>
      </w:r>
    </w:p>
    <w:p w:rsidR="007E7503" w:rsidRPr="007E7503" w:rsidRDefault="007E7503" w:rsidP="007E7503">
      <w:pPr>
        <w:widowControl w:val="0"/>
        <w:autoSpaceDE w:val="0"/>
        <w:autoSpaceDN w:val="0"/>
        <w:jc w:val="both"/>
        <w:rPr>
          <w:rFonts w:cs="Times New Roman"/>
          <w:color w:val="000000"/>
          <w:szCs w:val="28"/>
        </w:rPr>
      </w:pPr>
      <w:r w:rsidRPr="007E7503">
        <w:rPr>
          <w:rFonts w:cs="Times New Roman"/>
          <w:szCs w:val="18"/>
          <w:lang w:eastAsia="ru-RU"/>
        </w:rPr>
        <w:t xml:space="preserve">18. </w:t>
      </w:r>
      <w:r w:rsidRPr="007E7503">
        <w:rPr>
          <w:rFonts w:cs="Times New Roman"/>
          <w:color w:val="000000"/>
          <w:szCs w:val="28"/>
        </w:rPr>
        <w:t xml:space="preserve">Контроль за соблюдением </w:t>
      </w:r>
      <w:r w:rsidRPr="007E7503">
        <w:rPr>
          <w:rFonts w:cs="Times New Roman"/>
          <w:szCs w:val="28"/>
        </w:rPr>
        <w:t xml:space="preserve">органами местного самоуправления муниципальных образований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</w:t>
      </w:r>
      <w:r w:rsidRPr="007E7503">
        <w:rPr>
          <w:rFonts w:cs="Times New Roman"/>
          <w:color w:val="000000"/>
          <w:szCs w:val="28"/>
        </w:rPr>
        <w:t xml:space="preserve"> условий </w:t>
      </w:r>
      <w:r w:rsidRPr="007E7503">
        <w:t>распределения и предоставления</w:t>
      </w:r>
      <w:r w:rsidRPr="007E7503">
        <w:rPr>
          <w:rFonts w:cs="Times New Roman"/>
          <w:color w:val="000000"/>
          <w:szCs w:val="28"/>
        </w:rPr>
        <w:t xml:space="preserve"> </w:t>
      </w:r>
      <w:r w:rsidRPr="007E7503">
        <w:rPr>
          <w:rFonts w:eastAsiaTheme="minorHAnsi" w:cs="Times New Roman"/>
          <w:szCs w:val="28"/>
        </w:rPr>
        <w:t>межбюджетных трансфертов</w:t>
      </w:r>
      <w:r w:rsidRPr="007E7503">
        <w:rPr>
          <w:rFonts w:cs="Times New Roman"/>
          <w:color w:val="000000"/>
          <w:szCs w:val="28"/>
        </w:rPr>
        <w:t xml:space="preserve"> осуществляют </w:t>
      </w:r>
      <w:r w:rsidRPr="007E7503">
        <w:rPr>
          <w:rFonts w:cs="Times New Roman"/>
          <w:szCs w:val="28"/>
        </w:rPr>
        <w:t>министерство</w:t>
      </w:r>
      <w:r w:rsidRPr="007E7503">
        <w:rPr>
          <w:rFonts w:cs="Times New Roman"/>
          <w:color w:val="000000"/>
          <w:szCs w:val="28"/>
        </w:rPr>
        <w:t xml:space="preserve"> и органы государственного финансового контроля Ярославской области.</w:t>
      </w:r>
      <w:r w:rsidRPr="007E7503">
        <w:t xml:space="preserve"> </w:t>
      </w:r>
    </w:p>
    <w:p w:rsidR="007E7503" w:rsidRDefault="007E7503" w:rsidP="007E750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color w:val="000000"/>
          <w:szCs w:val="28"/>
          <w:lang w:eastAsia="ru-RU"/>
        </w:rPr>
      </w:pPr>
      <w:r w:rsidRPr="007E7503">
        <w:rPr>
          <w:szCs w:val="28"/>
          <w:lang w:eastAsia="ru-RU"/>
        </w:rPr>
        <w:t xml:space="preserve">19. </w:t>
      </w:r>
      <w:r w:rsidRPr="007E7503">
        <w:rPr>
          <w:color w:val="000000"/>
          <w:szCs w:val="28"/>
          <w:lang w:eastAsia="ru-RU"/>
        </w:rPr>
        <w:t xml:space="preserve">В случае нецелевого использования </w:t>
      </w:r>
      <w:r w:rsidRPr="007E7503">
        <w:rPr>
          <w:rFonts w:eastAsiaTheme="minorHAnsi" w:cs="Times New Roman"/>
          <w:szCs w:val="28"/>
        </w:rPr>
        <w:t>межбюджетных трансфертов</w:t>
      </w:r>
      <w:r w:rsidRPr="007E7503">
        <w:rPr>
          <w:color w:val="000000"/>
          <w:szCs w:val="28"/>
          <w:lang w:eastAsia="ru-RU"/>
        </w:rPr>
        <w:t xml:space="preserve"> к </w:t>
      </w:r>
      <w:r w:rsidRPr="007E7503">
        <w:rPr>
          <w:rFonts w:cs="Times New Roman"/>
          <w:szCs w:val="28"/>
        </w:rPr>
        <w:t xml:space="preserve">органам местного самоуправления муниципальных образований </w:t>
      </w:r>
      <w:r w:rsidRPr="007E7503">
        <w:rPr>
          <w:rFonts w:cs="Times New Roman"/>
          <w:bCs/>
          <w:szCs w:val="28"/>
        </w:rPr>
        <w:t>Ярославской</w:t>
      </w:r>
      <w:r w:rsidRPr="007E7503">
        <w:rPr>
          <w:rFonts w:cs="Times New Roman"/>
          <w:szCs w:val="28"/>
        </w:rPr>
        <w:t xml:space="preserve"> области</w:t>
      </w:r>
      <w:r w:rsidRPr="007E7503">
        <w:rPr>
          <w:color w:val="000000"/>
          <w:szCs w:val="28"/>
          <w:lang w:eastAsia="ru-RU"/>
        </w:rPr>
        <w:t xml:space="preserve"> применяются меры принуждения, предусмотренные действующим законодательством.</w:t>
      </w:r>
    </w:p>
    <w:p w:rsidR="009F149F" w:rsidRDefault="009F149F"/>
    <w:sectPr w:rsidR="009F149F" w:rsidSect="00F82F1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0D" w:rsidRDefault="00503D0D" w:rsidP="00503D0D">
      <w:r>
        <w:separator/>
      </w:r>
    </w:p>
  </w:endnote>
  <w:endnote w:type="continuationSeparator" w:id="0">
    <w:p w:rsidR="00503D0D" w:rsidRDefault="00503D0D" w:rsidP="005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0D" w:rsidRDefault="00503D0D" w:rsidP="00503D0D">
      <w:r>
        <w:separator/>
      </w:r>
    </w:p>
  </w:footnote>
  <w:footnote w:type="continuationSeparator" w:id="0">
    <w:p w:rsidR="00503D0D" w:rsidRDefault="00503D0D" w:rsidP="0050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770019"/>
      <w:docPartObj>
        <w:docPartGallery w:val="Page Numbers (Top of Page)"/>
        <w:docPartUnique/>
      </w:docPartObj>
    </w:sdtPr>
    <w:sdtEndPr/>
    <w:sdtContent>
      <w:p w:rsidR="000B351B" w:rsidRDefault="000B351B" w:rsidP="00365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0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794188"/>
      <w:docPartObj>
        <w:docPartGallery w:val="Page Numbers (Top of Page)"/>
        <w:docPartUnique/>
      </w:docPartObj>
    </w:sdtPr>
    <w:sdtEndPr/>
    <w:sdtContent>
      <w:p w:rsidR="00A77AC1" w:rsidRDefault="00365C06">
        <w:pPr>
          <w:pStyle w:val="a5"/>
          <w:jc w:val="center"/>
        </w:pPr>
      </w:p>
    </w:sdtContent>
  </w:sdt>
  <w:p w:rsidR="00A77AC1" w:rsidRDefault="00A77A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3"/>
    <w:rsid w:val="000B351B"/>
    <w:rsid w:val="001130CE"/>
    <w:rsid w:val="0031583B"/>
    <w:rsid w:val="00324768"/>
    <w:rsid w:val="003338DC"/>
    <w:rsid w:val="00363C8A"/>
    <w:rsid w:val="00365C06"/>
    <w:rsid w:val="003C17EB"/>
    <w:rsid w:val="004E4AE4"/>
    <w:rsid w:val="00503D0D"/>
    <w:rsid w:val="006303BB"/>
    <w:rsid w:val="006A3C79"/>
    <w:rsid w:val="006D5319"/>
    <w:rsid w:val="007E7503"/>
    <w:rsid w:val="0085031C"/>
    <w:rsid w:val="00852477"/>
    <w:rsid w:val="008C7318"/>
    <w:rsid w:val="0092145E"/>
    <w:rsid w:val="00946C2F"/>
    <w:rsid w:val="00981170"/>
    <w:rsid w:val="009F149F"/>
    <w:rsid w:val="00A3317E"/>
    <w:rsid w:val="00A77AC1"/>
    <w:rsid w:val="00D42707"/>
    <w:rsid w:val="00DF025B"/>
    <w:rsid w:val="00F20A39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E2613"/>
  <w15:docId w15:val="{B8DBA43A-951D-40C1-8932-24E7105A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0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0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3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D0D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503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0D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283717BD5166F011DEED947F478AD82D9E21F4D1754EA8359BAE22BFF3009AD3B842652501CBE8FF347AF8DFBD1EFACFEE85FA4A8B383A542F8v4D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Любовь Геннадьевна</dc:creator>
  <cp:lastModifiedBy>Овсянникова Евгения Владимировна</cp:lastModifiedBy>
  <cp:revision>5</cp:revision>
  <dcterms:created xsi:type="dcterms:W3CDTF">2024-06-21T11:19:00Z</dcterms:created>
  <dcterms:modified xsi:type="dcterms:W3CDTF">2024-06-24T06:23:00Z</dcterms:modified>
</cp:coreProperties>
</file>