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3DE" w:rsidRPr="009814AF" w:rsidRDefault="009473DE" w:rsidP="009473D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14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Приложение </w:t>
      </w:r>
    </w:p>
    <w:p w:rsidR="009473DE" w:rsidRPr="009814AF" w:rsidRDefault="009473DE" w:rsidP="009473D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14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Постановлению </w:t>
      </w:r>
    </w:p>
    <w:p w:rsidR="009473DE" w:rsidRPr="009814AF" w:rsidRDefault="009473DE" w:rsidP="009473D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14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Ярославской областной Думы </w:t>
      </w:r>
    </w:p>
    <w:p w:rsidR="009473DE" w:rsidRPr="009814AF" w:rsidRDefault="009473DE" w:rsidP="009473D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14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</w:t>
      </w:r>
      <w:r w:rsidR="009814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22.11.2016 </w:t>
      </w:r>
      <w:r w:rsidRPr="009814AF">
        <w:rPr>
          <w:rFonts w:ascii="Times New Roman" w:eastAsia="Times New Roman" w:hAnsi="Times New Roman" w:cs="Times New Roman"/>
          <w:color w:val="000000" w:themeColor="text1"/>
          <w:sz w:val="12"/>
          <w:szCs w:val="28"/>
          <w:lang w:eastAsia="ru-RU"/>
        </w:rPr>
        <w:t xml:space="preserve"> </w:t>
      </w:r>
      <w:r w:rsidR="009814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333</w:t>
      </w:r>
    </w:p>
    <w:p w:rsidR="009473DE" w:rsidRPr="009814AF" w:rsidRDefault="009473DE" w:rsidP="00947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473DE" w:rsidRPr="009814AF" w:rsidRDefault="009473DE" w:rsidP="00947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473DE" w:rsidRPr="009814AF" w:rsidRDefault="009473DE" w:rsidP="00947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814A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Отчет</w:t>
      </w:r>
    </w:p>
    <w:p w:rsidR="009473DE" w:rsidRPr="009814AF" w:rsidRDefault="009473DE" w:rsidP="00947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814A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об итогах мониторинга </w:t>
      </w:r>
      <w:proofErr w:type="spellStart"/>
      <w:r w:rsidRPr="009814A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правоприменения</w:t>
      </w:r>
      <w:proofErr w:type="spellEnd"/>
      <w:r w:rsidRPr="009814A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:rsidR="009473DE" w:rsidRPr="009814AF" w:rsidRDefault="009473DE" w:rsidP="00947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814A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Закона Ярославской области от 19.12.2005 № 83-з </w:t>
      </w:r>
    </w:p>
    <w:p w:rsidR="009473DE" w:rsidRPr="009814AF" w:rsidRDefault="009473DE" w:rsidP="00947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814A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«О государственном регулировании инвестиционной деятельности </w:t>
      </w:r>
    </w:p>
    <w:p w:rsidR="009473DE" w:rsidRPr="009814AF" w:rsidRDefault="009473DE" w:rsidP="00947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814A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 территории Ярославской области»</w:t>
      </w:r>
    </w:p>
    <w:p w:rsidR="009473DE" w:rsidRPr="009814AF" w:rsidRDefault="009473DE" w:rsidP="00947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9473DE" w:rsidRPr="009814AF" w:rsidRDefault="009473DE" w:rsidP="00947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9814A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1. Общие положения</w:t>
      </w:r>
    </w:p>
    <w:p w:rsidR="009473DE" w:rsidRPr="009814AF" w:rsidRDefault="009473DE" w:rsidP="009473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Правовой мониторинг осуществлялся в соответствии с Указом През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дента Российской Федерации от 20.05.2011 № 657 «О мониторинге </w:t>
      </w:r>
      <w:proofErr w:type="spellStart"/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прав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применения</w:t>
      </w:r>
      <w:proofErr w:type="spellEnd"/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Российской Федерации», методикой осуществления монит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ринга </w:t>
      </w:r>
      <w:proofErr w:type="spellStart"/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правоприменения</w:t>
      </w:r>
      <w:proofErr w:type="spellEnd"/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Российской Федерации, утвержденной постано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лением Правительства Российской Федерации от 19.08.2011 № 694 «Об утверждении методики осуществления мониторинга </w:t>
      </w:r>
      <w:proofErr w:type="spellStart"/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правоприменения</w:t>
      </w:r>
      <w:proofErr w:type="spellEnd"/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Российской Федерации», рекомендациями Министерства юстиции Росси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ской Федерации по вопросам организации мониторинга </w:t>
      </w:r>
      <w:proofErr w:type="spellStart"/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правоприменения</w:t>
      </w:r>
      <w:proofErr w:type="spellEnd"/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8" w:history="1">
        <w:r w:rsidRPr="009814AF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постановлением</w:t>
        </w:r>
      </w:hyperlink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Ярославской области от 15.10.2012 № 1127-п</w:t>
      </w:r>
      <w:proofErr w:type="gramEnd"/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 мониторинге </w:t>
      </w:r>
      <w:proofErr w:type="spellStart"/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правоприменения</w:t>
      </w:r>
      <w:proofErr w:type="spellEnd"/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Ярославской области», планом работы комитета Ярославской областной Думы по экономической политике, инв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стициям, промышленности и предпринимательству, утвержденным решен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ем комитета от 08.12.2015 № 82.</w:t>
      </w:r>
    </w:p>
    <w:p w:rsidR="009473DE" w:rsidRPr="009814AF" w:rsidRDefault="009473DE" w:rsidP="00947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14AF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Объект мониторинга</w:t>
      </w:r>
      <w:r w:rsidRPr="009814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Закон Ярославской области от 19.12.2005 № 83-з «О государственном регулировании инвестиционной деятельности на территории Ярославской области» (далее – Закон № 83-з).</w:t>
      </w:r>
    </w:p>
    <w:p w:rsidR="009473DE" w:rsidRPr="009814AF" w:rsidRDefault="009473DE" w:rsidP="00947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14AF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Период, включенный в мониторинг</w:t>
      </w:r>
      <w:r w:rsidR="00CD530D" w:rsidRPr="009814AF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,</w:t>
      </w:r>
      <w:r w:rsidRPr="009814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2014-2016 годы.</w:t>
      </w:r>
    </w:p>
    <w:p w:rsidR="009473DE" w:rsidRPr="009814AF" w:rsidRDefault="009473DE" w:rsidP="00947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14AF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Субъект проведения мониторинга</w:t>
      </w:r>
      <w:r w:rsidRPr="009814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рабочая группа, созданная реш</w:t>
      </w:r>
      <w:r w:rsidRPr="009814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9814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нием комитета Ярославской областной Думы по экономической политике, инвестициям, промышленности и предпринимательству от 13.09.2016 № 47 (далее – рабочая группа). </w:t>
      </w:r>
    </w:p>
    <w:p w:rsidR="009473DE" w:rsidRPr="009814AF" w:rsidRDefault="009473DE" w:rsidP="00947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14AF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Время проведения мониторинга</w:t>
      </w:r>
      <w:r w:rsidRPr="009814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второй квартал 2016 года. </w:t>
      </w:r>
    </w:p>
    <w:p w:rsidR="009473DE" w:rsidRPr="009814AF" w:rsidRDefault="009473DE" w:rsidP="00947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473DE" w:rsidRPr="009814AF" w:rsidRDefault="009473DE" w:rsidP="00947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814A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2. Цели и задачи мониторинга </w:t>
      </w:r>
      <w:proofErr w:type="spellStart"/>
      <w:r w:rsidRPr="009814A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правоприменения</w:t>
      </w:r>
      <w:proofErr w:type="spellEnd"/>
    </w:p>
    <w:p w:rsidR="009473DE" w:rsidRPr="009814AF" w:rsidRDefault="009473DE" w:rsidP="009473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14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Целью осуществления мониторинга </w:t>
      </w:r>
      <w:proofErr w:type="spellStart"/>
      <w:r w:rsidRPr="009814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правоприменения</w:t>
      </w:r>
      <w:proofErr w:type="spellEnd"/>
      <w:r w:rsidRPr="009814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Закона № 83-з является повышение его качества и принятых в соответствии с ним норм</w:t>
      </w:r>
      <w:r w:rsidRPr="009814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9814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тивно-правовых актов, направленных на создание режима максимального благоприятствования в Ярославской области для участников инвестиционной деятельности вне зависимости от их организационно-правовых форм.</w:t>
      </w:r>
    </w:p>
    <w:p w:rsidR="009473DE" w:rsidRPr="009814AF" w:rsidRDefault="009473DE" w:rsidP="009473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14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Задачами мониторинга </w:t>
      </w:r>
      <w:proofErr w:type="spellStart"/>
      <w:r w:rsidRPr="009814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правоприменения</w:t>
      </w:r>
      <w:proofErr w:type="spellEnd"/>
      <w:r w:rsidRPr="009814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Закона № 83-з являются:</w:t>
      </w:r>
    </w:p>
    <w:p w:rsidR="009473DE" w:rsidRPr="009814AF" w:rsidRDefault="009473DE" w:rsidP="009473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14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выявление причин (факторов), препятствующих исполнению норм Закона № 83-з и принятых в соответствии с ним нормативно-правовых актов </w:t>
      </w:r>
      <w:r w:rsidRPr="009814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Ярославской области, устранение и предотвращение нежелательных после</w:t>
      </w:r>
      <w:r w:rsidRPr="009814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Pr="009814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ствий их действия;</w:t>
      </w:r>
    </w:p>
    <w:p w:rsidR="009473DE" w:rsidRPr="009814AF" w:rsidRDefault="009473DE" w:rsidP="009473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14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выявление пробелов, противоречий, дублирования в правовом рег</w:t>
      </w:r>
      <w:r w:rsidRPr="009814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9814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лировании, коллизий норм права, </w:t>
      </w:r>
      <w:proofErr w:type="spellStart"/>
      <w:r w:rsidRPr="009814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коррупциогенных</w:t>
      </w:r>
      <w:proofErr w:type="spellEnd"/>
      <w:r w:rsidRPr="009814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факторов, ошибок юр</w:t>
      </w:r>
      <w:r w:rsidRPr="009814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9814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дико-технического характера;</w:t>
      </w:r>
    </w:p>
    <w:p w:rsidR="009473DE" w:rsidRPr="009814AF" w:rsidRDefault="009473DE" w:rsidP="009473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814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выработка предложений по совершенствованию и повышению кач</w:t>
      </w:r>
      <w:r w:rsidRPr="009814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9814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ства Закона № 83-з.</w:t>
      </w:r>
    </w:p>
    <w:p w:rsidR="009473DE" w:rsidRPr="009814AF" w:rsidRDefault="009473DE" w:rsidP="00947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473DE" w:rsidRPr="009814AF" w:rsidRDefault="009473DE" w:rsidP="00947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8"/>
          <w:szCs w:val="28"/>
          <w:lang w:eastAsia="ru-RU"/>
        </w:rPr>
      </w:pPr>
      <w:r w:rsidRPr="009814AF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8"/>
          <w:szCs w:val="28"/>
          <w:lang w:eastAsia="ru-RU"/>
        </w:rPr>
        <w:t xml:space="preserve">3. Сведения о деятельности рабочей группы по проведению </w:t>
      </w:r>
      <w:r w:rsidRPr="009814AF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8"/>
          <w:szCs w:val="28"/>
          <w:lang w:eastAsia="ru-RU"/>
        </w:rPr>
        <w:br/>
        <w:t xml:space="preserve">мониторинга </w:t>
      </w:r>
      <w:proofErr w:type="spellStart"/>
      <w:r w:rsidRPr="009814AF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8"/>
          <w:szCs w:val="28"/>
          <w:lang w:eastAsia="ru-RU"/>
        </w:rPr>
        <w:t>правоприменения</w:t>
      </w:r>
      <w:proofErr w:type="spellEnd"/>
    </w:p>
    <w:p w:rsidR="009473DE" w:rsidRPr="009814AF" w:rsidRDefault="009473DE" w:rsidP="00947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</w:pPr>
      <w:r w:rsidRPr="009814AF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В соответствии с решением комитета в состав рабочей группы вошли:</w:t>
      </w:r>
    </w:p>
    <w:p w:rsidR="009473DE" w:rsidRPr="009814AF" w:rsidRDefault="009473DE" w:rsidP="00947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</w:pPr>
      <w:r w:rsidRPr="009814AF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А.Н. Кучменко – депутат Ярославской областной Думы, председатель р</w:t>
      </w:r>
      <w:r w:rsidRPr="009814AF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а</w:t>
      </w:r>
      <w:r w:rsidRPr="009814AF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бочей группы; </w:t>
      </w:r>
    </w:p>
    <w:p w:rsidR="009473DE" w:rsidRPr="009814AF" w:rsidRDefault="009473DE" w:rsidP="00947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</w:pPr>
      <w:r w:rsidRPr="009814AF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А.Г. Гончаров, И.Т. Парамонов – депутаты Ярославской областной Думы;</w:t>
      </w:r>
    </w:p>
    <w:p w:rsidR="009473DE" w:rsidRPr="009814AF" w:rsidRDefault="009473DE" w:rsidP="009473DE">
      <w:pPr>
        <w:pStyle w:val="a4"/>
        <w:tabs>
          <w:tab w:val="left" w:pos="5670"/>
        </w:tabs>
        <w:spacing w:after="0"/>
        <w:ind w:firstLine="709"/>
        <w:jc w:val="both"/>
        <w:rPr>
          <w:color w:val="000000" w:themeColor="text1"/>
          <w:spacing w:val="-4"/>
          <w:sz w:val="28"/>
          <w:szCs w:val="28"/>
        </w:rPr>
      </w:pPr>
      <w:r w:rsidRPr="009814AF">
        <w:rPr>
          <w:color w:val="000000" w:themeColor="text1"/>
          <w:spacing w:val="-4"/>
          <w:sz w:val="28"/>
          <w:szCs w:val="28"/>
        </w:rPr>
        <w:t xml:space="preserve">И.Н. </w:t>
      </w:r>
      <w:proofErr w:type="spellStart"/>
      <w:r w:rsidRPr="009814AF">
        <w:rPr>
          <w:color w:val="000000" w:themeColor="text1"/>
          <w:spacing w:val="-4"/>
          <w:sz w:val="28"/>
          <w:szCs w:val="28"/>
        </w:rPr>
        <w:t>Черничкина</w:t>
      </w:r>
      <w:proofErr w:type="spellEnd"/>
      <w:r w:rsidRPr="009814AF">
        <w:rPr>
          <w:color w:val="000000" w:themeColor="text1"/>
          <w:spacing w:val="-4"/>
          <w:sz w:val="28"/>
          <w:szCs w:val="28"/>
        </w:rPr>
        <w:t xml:space="preserve"> – консультант-юрист отдела законотворчества и юрид</w:t>
      </w:r>
      <w:r w:rsidRPr="009814AF">
        <w:rPr>
          <w:color w:val="000000" w:themeColor="text1"/>
          <w:spacing w:val="-4"/>
          <w:sz w:val="28"/>
          <w:szCs w:val="28"/>
        </w:rPr>
        <w:t>и</w:t>
      </w:r>
      <w:r w:rsidRPr="009814AF">
        <w:rPr>
          <w:color w:val="000000" w:themeColor="text1"/>
          <w:spacing w:val="-4"/>
          <w:sz w:val="28"/>
          <w:szCs w:val="28"/>
        </w:rPr>
        <w:t>ческой экспертизы правового управления аппарата Ярославской областной Д</w:t>
      </w:r>
      <w:r w:rsidRPr="009814AF">
        <w:rPr>
          <w:color w:val="000000" w:themeColor="text1"/>
          <w:spacing w:val="-4"/>
          <w:sz w:val="28"/>
          <w:szCs w:val="28"/>
        </w:rPr>
        <w:t>у</w:t>
      </w:r>
      <w:r w:rsidRPr="009814AF">
        <w:rPr>
          <w:color w:val="000000" w:themeColor="text1"/>
          <w:spacing w:val="-4"/>
          <w:sz w:val="28"/>
          <w:szCs w:val="28"/>
        </w:rPr>
        <w:t>мы.</w:t>
      </w:r>
    </w:p>
    <w:p w:rsidR="009473DE" w:rsidRPr="009814AF" w:rsidRDefault="009473DE" w:rsidP="009473DE">
      <w:pPr>
        <w:pStyle w:val="a4"/>
        <w:tabs>
          <w:tab w:val="left" w:pos="5670"/>
        </w:tabs>
        <w:spacing w:after="0"/>
        <w:ind w:firstLine="709"/>
        <w:jc w:val="both"/>
        <w:rPr>
          <w:color w:val="000000" w:themeColor="text1"/>
          <w:spacing w:val="-4"/>
          <w:sz w:val="28"/>
          <w:szCs w:val="28"/>
        </w:rPr>
      </w:pPr>
      <w:r w:rsidRPr="009814AF">
        <w:rPr>
          <w:color w:val="000000" w:themeColor="text1"/>
          <w:spacing w:val="-4"/>
          <w:sz w:val="28"/>
          <w:szCs w:val="28"/>
        </w:rPr>
        <w:t>В деятельности рабочей группы принимали участие:</w:t>
      </w:r>
    </w:p>
    <w:p w:rsidR="009473DE" w:rsidRPr="009814AF" w:rsidRDefault="009473DE" w:rsidP="009473DE">
      <w:pPr>
        <w:pStyle w:val="a4"/>
        <w:spacing w:after="0"/>
        <w:ind w:firstLine="709"/>
        <w:jc w:val="both"/>
        <w:rPr>
          <w:color w:val="000000" w:themeColor="text1"/>
          <w:spacing w:val="-4"/>
          <w:sz w:val="28"/>
          <w:szCs w:val="28"/>
        </w:rPr>
      </w:pPr>
      <w:r w:rsidRPr="009814AF">
        <w:rPr>
          <w:color w:val="000000" w:themeColor="text1"/>
          <w:spacing w:val="-4"/>
          <w:sz w:val="28"/>
          <w:szCs w:val="28"/>
        </w:rPr>
        <w:t>Б.В. Тамаров – исполняющий обязанности директора департамента инв</w:t>
      </w:r>
      <w:r w:rsidRPr="009814AF">
        <w:rPr>
          <w:color w:val="000000" w:themeColor="text1"/>
          <w:spacing w:val="-4"/>
          <w:sz w:val="28"/>
          <w:szCs w:val="28"/>
        </w:rPr>
        <w:t>е</w:t>
      </w:r>
      <w:r w:rsidRPr="009814AF">
        <w:rPr>
          <w:color w:val="000000" w:themeColor="text1"/>
          <w:spacing w:val="-4"/>
          <w:sz w:val="28"/>
          <w:szCs w:val="28"/>
        </w:rPr>
        <w:t>стиционной политики Ярославской области;</w:t>
      </w:r>
    </w:p>
    <w:p w:rsidR="009473DE" w:rsidRPr="009814AF" w:rsidRDefault="009473DE" w:rsidP="009473DE">
      <w:pPr>
        <w:pStyle w:val="a4"/>
        <w:spacing w:after="0"/>
        <w:ind w:firstLine="709"/>
        <w:jc w:val="both"/>
        <w:rPr>
          <w:color w:val="000000" w:themeColor="text1"/>
          <w:spacing w:val="-4"/>
          <w:sz w:val="28"/>
          <w:szCs w:val="28"/>
        </w:rPr>
      </w:pPr>
      <w:r w:rsidRPr="009814AF">
        <w:rPr>
          <w:color w:val="000000" w:themeColor="text1"/>
          <w:spacing w:val="-4"/>
          <w:sz w:val="28"/>
          <w:szCs w:val="28"/>
        </w:rPr>
        <w:t>Н.Д. Ананьева – заместитель директора – председатель комитета регул</w:t>
      </w:r>
      <w:r w:rsidRPr="009814AF">
        <w:rPr>
          <w:color w:val="000000" w:themeColor="text1"/>
          <w:spacing w:val="-4"/>
          <w:sz w:val="28"/>
          <w:szCs w:val="28"/>
        </w:rPr>
        <w:t>и</w:t>
      </w:r>
      <w:r w:rsidRPr="009814AF">
        <w:rPr>
          <w:color w:val="000000" w:themeColor="text1"/>
          <w:spacing w:val="-4"/>
          <w:sz w:val="28"/>
          <w:szCs w:val="28"/>
        </w:rPr>
        <w:t>рования инвестиционной деятельности департамента инвестиционной политики Ярославской области;</w:t>
      </w:r>
    </w:p>
    <w:p w:rsidR="009473DE" w:rsidRPr="009814AF" w:rsidRDefault="009473DE" w:rsidP="009473DE">
      <w:pPr>
        <w:pStyle w:val="a4"/>
        <w:spacing w:after="0"/>
        <w:ind w:firstLine="709"/>
        <w:jc w:val="both"/>
        <w:rPr>
          <w:color w:val="000000" w:themeColor="text1"/>
          <w:spacing w:val="-4"/>
          <w:sz w:val="28"/>
          <w:szCs w:val="28"/>
        </w:rPr>
      </w:pPr>
      <w:r w:rsidRPr="009814AF">
        <w:rPr>
          <w:color w:val="000000" w:themeColor="text1"/>
          <w:spacing w:val="-4"/>
          <w:sz w:val="28"/>
          <w:szCs w:val="28"/>
        </w:rPr>
        <w:t>И.А. Гордеева – председатель комитета правовой экспертизы и организ</w:t>
      </w:r>
      <w:r w:rsidRPr="009814AF">
        <w:rPr>
          <w:color w:val="000000" w:themeColor="text1"/>
          <w:spacing w:val="-4"/>
          <w:sz w:val="28"/>
          <w:szCs w:val="28"/>
        </w:rPr>
        <w:t>а</w:t>
      </w:r>
      <w:r w:rsidRPr="009814AF">
        <w:rPr>
          <w:color w:val="000000" w:themeColor="text1"/>
          <w:spacing w:val="-4"/>
          <w:sz w:val="28"/>
          <w:szCs w:val="28"/>
        </w:rPr>
        <w:t>ционно-кадровой работы департамента инвестиционной политики Ярославской области;</w:t>
      </w:r>
    </w:p>
    <w:p w:rsidR="009473DE" w:rsidRPr="009814AF" w:rsidRDefault="009473DE" w:rsidP="009473DE">
      <w:pPr>
        <w:pStyle w:val="a4"/>
        <w:spacing w:after="0"/>
        <w:ind w:firstLine="709"/>
        <w:jc w:val="both"/>
        <w:rPr>
          <w:color w:val="000000" w:themeColor="text1"/>
          <w:spacing w:val="-4"/>
          <w:sz w:val="28"/>
          <w:szCs w:val="28"/>
        </w:rPr>
      </w:pPr>
      <w:r w:rsidRPr="009814AF">
        <w:rPr>
          <w:color w:val="000000" w:themeColor="text1"/>
          <w:spacing w:val="-4"/>
          <w:sz w:val="28"/>
          <w:szCs w:val="28"/>
        </w:rPr>
        <w:t xml:space="preserve">О.Е. Калинина – консультант-юрист </w:t>
      </w:r>
      <w:proofErr w:type="gramStart"/>
      <w:r w:rsidRPr="009814AF">
        <w:rPr>
          <w:color w:val="000000" w:themeColor="text1"/>
          <w:spacing w:val="-4"/>
          <w:sz w:val="28"/>
          <w:szCs w:val="28"/>
        </w:rPr>
        <w:t>отдела правовых исследований управления Правительства Ярославской области</w:t>
      </w:r>
      <w:proofErr w:type="gramEnd"/>
      <w:r w:rsidRPr="009814AF">
        <w:rPr>
          <w:color w:val="000000" w:themeColor="text1"/>
          <w:spacing w:val="-4"/>
          <w:sz w:val="28"/>
          <w:szCs w:val="28"/>
        </w:rPr>
        <w:t xml:space="preserve"> по взаимодействию с закон</w:t>
      </w:r>
      <w:r w:rsidRPr="009814AF">
        <w:rPr>
          <w:color w:val="000000" w:themeColor="text1"/>
          <w:spacing w:val="-4"/>
          <w:sz w:val="28"/>
          <w:szCs w:val="28"/>
        </w:rPr>
        <w:t>о</w:t>
      </w:r>
      <w:r w:rsidRPr="009814AF">
        <w:rPr>
          <w:color w:val="000000" w:themeColor="text1"/>
          <w:spacing w:val="-4"/>
          <w:sz w:val="28"/>
          <w:szCs w:val="28"/>
        </w:rPr>
        <w:t xml:space="preserve">дательными органами. </w:t>
      </w:r>
    </w:p>
    <w:p w:rsidR="009473DE" w:rsidRPr="009814AF" w:rsidRDefault="009473DE" w:rsidP="009473DE">
      <w:pPr>
        <w:pStyle w:val="a4"/>
        <w:spacing w:after="0"/>
        <w:ind w:firstLine="709"/>
        <w:jc w:val="both"/>
        <w:rPr>
          <w:strike/>
          <w:color w:val="000000" w:themeColor="text1"/>
          <w:spacing w:val="-4"/>
          <w:sz w:val="28"/>
          <w:szCs w:val="28"/>
        </w:rPr>
      </w:pPr>
      <w:r w:rsidRPr="009814AF">
        <w:rPr>
          <w:color w:val="000000" w:themeColor="text1"/>
          <w:spacing w:val="-4"/>
          <w:sz w:val="28"/>
          <w:szCs w:val="28"/>
        </w:rPr>
        <w:t>В рабочей группе принимали участие представители Союза «Торгово-промышленная палата Ярославской области», предпринимательского сообщ</w:t>
      </w:r>
      <w:r w:rsidRPr="009814AF">
        <w:rPr>
          <w:color w:val="000000" w:themeColor="text1"/>
          <w:spacing w:val="-4"/>
          <w:sz w:val="28"/>
          <w:szCs w:val="28"/>
        </w:rPr>
        <w:t>е</w:t>
      </w:r>
      <w:r w:rsidRPr="009814AF">
        <w:rPr>
          <w:color w:val="000000" w:themeColor="text1"/>
          <w:spacing w:val="-4"/>
          <w:sz w:val="28"/>
          <w:szCs w:val="28"/>
        </w:rPr>
        <w:t xml:space="preserve">ства. </w:t>
      </w:r>
    </w:p>
    <w:p w:rsidR="009473DE" w:rsidRPr="009814AF" w:rsidRDefault="009473DE" w:rsidP="00947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</w:pPr>
      <w:r w:rsidRPr="009814AF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Рабочая группа осуществляла свою работу в соответствии с распоряж</w:t>
      </w:r>
      <w:r w:rsidRPr="009814AF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е</w:t>
      </w:r>
      <w:r w:rsidRPr="009814AF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нием Председателя Ярославской областной Думы от 12.02.2014 № 10 «Об утверждении Типового плана организации проведения мониторинга </w:t>
      </w:r>
      <w:proofErr w:type="spellStart"/>
      <w:r w:rsidRPr="009814AF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пр</w:t>
      </w:r>
      <w:r w:rsidRPr="009814AF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а</w:t>
      </w:r>
      <w:r w:rsidRPr="009814AF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воприменения</w:t>
      </w:r>
      <w:proofErr w:type="spellEnd"/>
      <w:r w:rsidRPr="009814AF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 в Ярославской областной Думе», согласно которому проведены следующие мероприятия: </w:t>
      </w:r>
    </w:p>
    <w:p w:rsidR="009473DE" w:rsidRPr="009814AF" w:rsidRDefault="009473DE" w:rsidP="00947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</w:pPr>
      <w:r w:rsidRPr="009814AF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- разработаны и направлены в органы исполнительной власти и местного самоуправления Ярославской области запросы о ходе реализации Закона № 83-з и имеющихся проблемах в связи с его исполнением;</w:t>
      </w:r>
    </w:p>
    <w:p w:rsidR="009473DE" w:rsidRPr="009814AF" w:rsidRDefault="009473DE" w:rsidP="00947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</w:pPr>
      <w:r w:rsidRPr="009814AF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- систематизированы поступившие на запросы ответы;</w:t>
      </w:r>
    </w:p>
    <w:p w:rsidR="009473DE" w:rsidRPr="009814AF" w:rsidRDefault="009473DE" w:rsidP="00947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</w:pPr>
      <w:r w:rsidRPr="009814AF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 xml:space="preserve">- подготовлена и рассмотрена информация о реализации на территории Ярославской области Закона № 83-з, содержащая результаты, проблемы и пути их решения; </w:t>
      </w:r>
    </w:p>
    <w:p w:rsidR="009473DE" w:rsidRPr="009814AF" w:rsidRDefault="009473DE" w:rsidP="00947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eastAsia="ru-RU"/>
        </w:rPr>
      </w:pPr>
      <w:r w:rsidRPr="009814AF">
        <w:rPr>
          <w:rFonts w:ascii="Times New Roman" w:eastAsia="Times New Roman" w:hAnsi="Times New Roman" w:cs="Times New Roman"/>
          <w:color w:val="000000" w:themeColor="text1"/>
          <w:spacing w:val="-4"/>
          <w:sz w:val="28"/>
          <w:szCs w:val="28"/>
          <w:lang w:eastAsia="ru-RU"/>
        </w:rPr>
        <w:t>- проведена правовая оценка хода реализации норм Закона № 83-з</w:t>
      </w:r>
      <w:r w:rsidRPr="009814AF">
        <w:rPr>
          <w:rFonts w:ascii="Times New Roman" w:eastAsia="Times New Roman" w:hAnsi="Times New Roman" w:cs="Times New Roman"/>
          <w:bCs/>
          <w:color w:val="000000" w:themeColor="text1"/>
          <w:spacing w:val="-4"/>
          <w:sz w:val="28"/>
          <w:szCs w:val="28"/>
          <w:lang w:eastAsia="ru-RU"/>
        </w:rPr>
        <w:t>.</w:t>
      </w:r>
    </w:p>
    <w:p w:rsidR="009473DE" w:rsidRPr="009814AF" w:rsidRDefault="009473DE" w:rsidP="009473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9814A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 xml:space="preserve">4. Проведение мониторинга </w:t>
      </w:r>
      <w:proofErr w:type="spellStart"/>
      <w:r w:rsidRPr="009814A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правоприменения</w:t>
      </w:r>
      <w:proofErr w:type="spellEnd"/>
    </w:p>
    <w:p w:rsidR="009473DE" w:rsidRPr="009814AF" w:rsidRDefault="009473DE" w:rsidP="009473DE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Мониторинг </w:t>
      </w:r>
      <w:proofErr w:type="spellStart"/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правоприменения</w:t>
      </w:r>
      <w:proofErr w:type="spellEnd"/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Закона № 83-з на территории Яросла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ской области проведен на основе информации о результатах его реализации, предоставленной Правительством, муниципальными районами и городскими округами Ярославской области. </w:t>
      </w:r>
    </w:p>
    <w:p w:rsidR="009473DE" w:rsidRPr="009814AF" w:rsidRDefault="009473DE" w:rsidP="009473DE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Для достижения поставленной в рамках мониторинга </w:t>
      </w:r>
      <w:proofErr w:type="spellStart"/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правоприменения</w:t>
      </w:r>
      <w:proofErr w:type="spellEnd"/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цели и решения обозначенных задач членами и участниками рабочей группы рассмотрены вопросы, касающиеся: </w:t>
      </w:r>
    </w:p>
    <w:p w:rsidR="009473DE" w:rsidRPr="009814AF" w:rsidRDefault="009473DE" w:rsidP="009473D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- форм государственного регулирования инвестиционной деятельности, используемых на территории Ярославской области;</w:t>
      </w:r>
    </w:p>
    <w:p w:rsidR="009473DE" w:rsidRPr="009814AF" w:rsidRDefault="009473DE" w:rsidP="009473D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обеспечения гарантий инвестиционной деятельности; </w:t>
      </w:r>
    </w:p>
    <w:p w:rsidR="009473DE" w:rsidRPr="009814AF" w:rsidRDefault="009473DE" w:rsidP="009473D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- реализации прав и выполнения обязанностей инвесторами и управл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ющими компаниями;</w:t>
      </w:r>
    </w:p>
    <w:p w:rsidR="009473DE" w:rsidRPr="009814AF" w:rsidRDefault="009473DE" w:rsidP="009473D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- государственной поддержки инвестиционной деятельности на терр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тории Ярославской области.</w:t>
      </w:r>
    </w:p>
    <w:p w:rsidR="009473DE" w:rsidRPr="009814AF" w:rsidRDefault="009473DE" w:rsidP="009473DE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ходе мониторинга </w:t>
      </w:r>
      <w:proofErr w:type="spellStart"/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правоприменения</w:t>
      </w:r>
      <w:proofErr w:type="spellEnd"/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Закона № 83-з установлено, что реализации его концептуальной задачи способствуют 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принятые подзаконные нормативные правовые акты. Посредством них определены приоритетные направления развития и инвестиционная стратегия Ярославской области, план мероприятий по обеспечению благоприятного инвестиционного клим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та, порядок и условия привлечения инвестиций в инфраструктурные прое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ты, предоставления государственной поддержки инвестиционной деятельн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сти, а также урегулированы вопросы формирования перечня приоритетных инвестиционных проектов, оценки их эффективности. </w:t>
      </w:r>
    </w:p>
    <w:p w:rsidR="009473DE" w:rsidRPr="009814AF" w:rsidRDefault="009473DE" w:rsidP="009473DE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9473DE" w:rsidRPr="009814AF" w:rsidRDefault="009473DE" w:rsidP="009473DE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814A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4.1. Формы государственного регулирования инвестиционной</w:t>
      </w:r>
      <w:r w:rsidRPr="009814A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br/>
        <w:t>деятельности, используемые на территории Ярославской области</w:t>
      </w:r>
    </w:p>
    <w:p w:rsidR="009473DE" w:rsidRPr="009814AF" w:rsidRDefault="009473DE" w:rsidP="009473DE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Государственное регулирование инвестиционной деятельности на те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ритории Ярославской области осуществляется посредством прямого участия в инвестиционной деятельности и создания благоприятных условий для ра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вития инвестиционной деятельности. </w:t>
      </w:r>
    </w:p>
    <w:p w:rsidR="009473DE" w:rsidRPr="009814AF" w:rsidRDefault="009473DE" w:rsidP="009473DE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форме прямого участия в инвестиционной деятельности органами исполнительной власти Ярославской области формируется и реализуется а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ресная инвестиционная программа, разработан, утвержден и осуществляется межмуниципальный инвестиционный проект, финансируемый за счет средств областного бюджета (проект создания и развития индустриального парка «Новоселки»), размещаются на конкурсной основе средства областн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го бюджета для реализации инвестиционных проектов в установленном п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рядке.</w:t>
      </w:r>
      <w:proofErr w:type="gramEnd"/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 рамках адресной инвестиционной программы ежегодно выделяются бюджетные ассигнования на реализацию инвестиционных проектов стро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тельства, реконструкции объектов капитального строительства и на приобр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тение объектов недвижимого имущества на территории Ярославской обл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сти, в частности, департаментом имущественных и земельных отношений Ярославской области приобретаются объекты социальной инфраструктуры.</w:t>
      </w:r>
    </w:p>
    <w:p w:rsidR="00971FD8" w:rsidRPr="009814AF" w:rsidRDefault="00971FD8" w:rsidP="009473DE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9473DE" w:rsidRPr="009814AF" w:rsidRDefault="009473DE" w:rsidP="009473D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В рамках государственного регулирования инвестиционной деятельн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сти выполнен ряд мероприятий, способствующих с</w:t>
      </w:r>
      <w:r w:rsidRPr="009814AF">
        <w:rPr>
          <w:rStyle w:val="FontStyle44"/>
          <w:color w:val="000000" w:themeColor="text1"/>
          <w:sz w:val="28"/>
          <w:szCs w:val="28"/>
        </w:rPr>
        <w:t>озданию благоприятных условий для указанной деятельности. Приняты необходимые подзаконные нормативные правовые акты, созданы общественные институты инвестиц</w:t>
      </w:r>
      <w:r w:rsidRPr="009814AF">
        <w:rPr>
          <w:rStyle w:val="FontStyle44"/>
          <w:color w:val="000000" w:themeColor="text1"/>
          <w:sz w:val="28"/>
          <w:szCs w:val="28"/>
        </w:rPr>
        <w:t>и</w:t>
      </w:r>
      <w:r w:rsidRPr="009814AF">
        <w:rPr>
          <w:rStyle w:val="FontStyle44"/>
          <w:color w:val="000000" w:themeColor="text1"/>
          <w:sz w:val="28"/>
          <w:szCs w:val="28"/>
        </w:rPr>
        <w:t>онного развития, в частности, ГБУ Ярославской области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«Центр развития малого и среднего предпринимательства (бизнес-инкубатор), ОАО «Яросла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ский индустриальный парк», Фонд поддержки малого и среднего предпр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нимательства. В ходе реализации норм Закона № 83-з значительные усилия были направлены на 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развитие инфраструктуры инвестиционной деятельн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сти. С этой целью созданы и функционируют такие 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инфраструктурные об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ъ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екты</w:t>
      </w:r>
      <w:r w:rsidR="00CD530D"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как индустриальный парк «Новоселки», промышленные парки «</w:t>
      </w:r>
      <w:proofErr w:type="spellStart"/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Копа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во</w:t>
      </w:r>
      <w:proofErr w:type="spellEnd"/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«Мастер». Они 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обеспечивают необходимый комплекс услуг для инв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сторов, управляющих компаний и резидентов. 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Проводятся работы по созд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нию промышленного парка «Гаврилов-Ям». </w:t>
      </w:r>
    </w:p>
    <w:p w:rsidR="009473DE" w:rsidRPr="009814AF" w:rsidRDefault="009473DE" w:rsidP="009473DE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Благоприятными условиями для инвестиционной деятельности на те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ритории Ярославской области служат действия органов исполнительной вл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сти по 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оказанию содействия инвесторам в подборе и предоставлении земел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ь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ных участков для размещения объектов инвестиционной деятельности, ос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ществлению методической и консультационной помощи субъектам, ос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ществляющим указанную деятельность. </w:t>
      </w:r>
    </w:p>
    <w:p w:rsidR="009473DE" w:rsidRPr="009814AF" w:rsidRDefault="009473DE" w:rsidP="009473DE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Предложенные органами исполнительной власти Ярославской области земельные участки выбраны такими к</w:t>
      </w:r>
      <w:r w:rsidR="00CD530D"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мпаниями</w:t>
      </w:r>
      <w:r w:rsidR="00CD530D"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как ООО «</w:t>
      </w:r>
      <w:proofErr w:type="spellStart"/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Безен</w:t>
      </w:r>
      <w:proofErr w:type="spellEnd"/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Хелскеа</w:t>
      </w:r>
      <w:proofErr w:type="spellEnd"/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Рус», ООО «Ярославский завод напитков», ГБУЗ «Центр контроля качества и сертификации лекарственных средств». </w:t>
      </w:r>
      <w:proofErr w:type="gramEnd"/>
    </w:p>
    <w:p w:rsidR="009473DE" w:rsidRPr="009814AF" w:rsidRDefault="009473DE" w:rsidP="009473D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473DE" w:rsidRPr="009814AF" w:rsidRDefault="009473DE" w:rsidP="009473DE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814A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4.2. Обеспечение гарантий инвестиционной деятельности </w:t>
      </w:r>
    </w:p>
    <w:p w:rsidR="009473DE" w:rsidRPr="009814AF" w:rsidRDefault="009473DE" w:rsidP="009473DE">
      <w:pPr>
        <w:pStyle w:val="ConsPlusNormal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Всем инвесторам, осуществляющим инвестиционную деятельность на территории Ярославской области, обеспечены равные права и защита кап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тальных вложений. Инвесторы не обжаловали в судебном порядке действия департамента инвестиционной политики Ярославской области по обеспеч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нию гарантий инвестиционной деятельности, нарушению их прав.</w:t>
      </w:r>
    </w:p>
    <w:p w:rsidR="009473DE" w:rsidRPr="009814AF" w:rsidRDefault="009473DE" w:rsidP="009473DE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 этом в ходе реализации Закона № 83-з имелись нарушения обяза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ностей инвесторов, предусмотренные частью 3 статьи 3 указанного Закона, в частности, касающиеся выполнения условий реализации инвестиционного проекта в соответствии с бизнес-планом, соглашением о государственной поддержке инвестиционного проекта. При нарушении обязанностей инвесто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softHyphen/>
        <w:t>рами Правительством Ярославской области приостанавливалась поддержка реализуемых ими приоритетных инвестиционных проектов. Возобновление предоставления финансовых форм госу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softHyphen/>
        <w:t>дарственной поддержки инвестиц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онной деятельности осуществлялось только после устранения обстоятельств, послуживших основанием для их приостановления. При </w:t>
      </w:r>
      <w:proofErr w:type="spellStart"/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неустранении</w:t>
      </w:r>
      <w:proofErr w:type="spellEnd"/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ук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занных обстоятельств государственная поддержка инвестиционных проектов была прекращена, а сумма не</w:t>
      </w:r>
      <w:bookmarkStart w:id="0" w:name="_GoBack"/>
      <w:bookmarkEnd w:id="0"/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уплаченных налогов в результате предоставл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</w:t>
      </w: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ния государственной поддержки подлежала возврату в областной бюджет в установленном порядке.</w:t>
      </w:r>
    </w:p>
    <w:p w:rsidR="009473DE" w:rsidRPr="009814AF" w:rsidRDefault="009473DE" w:rsidP="009473DE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814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4.3. Государственная поддержка инвестиционной деятельности </w:t>
      </w:r>
      <w:r w:rsidRPr="009814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  <w:t>на территории Ярославской области</w:t>
      </w:r>
    </w:p>
    <w:p w:rsidR="009473DE" w:rsidRPr="009814AF" w:rsidRDefault="009473DE" w:rsidP="009473D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14A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В рамках реализации норм Закона № 83-з производится нефинансовая и финансовая г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осударственная поддержка инвесторов, управляющих комп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ний и резидентов промышленных (индустриальных) парков, осуществля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щих инвестиционную деятельность на территории Ярославской области.</w:t>
      </w:r>
    </w:p>
    <w:p w:rsidR="009473DE" w:rsidRPr="009814AF" w:rsidRDefault="009473DE" w:rsidP="009473D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Нефинансовые формы государственной поддержки инвестиционной деятельности включают в себя:</w:t>
      </w:r>
    </w:p>
    <w:p w:rsidR="009473DE" w:rsidRPr="009814AF" w:rsidRDefault="009473DE" w:rsidP="009473D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- оказание методической и консультационной помощи субъектам инв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стиционной деятельности;</w:t>
      </w:r>
    </w:p>
    <w:p w:rsidR="009473DE" w:rsidRPr="009814AF" w:rsidRDefault="009473DE" w:rsidP="009473D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- предоставление информации о земельных участках для размещения объектов инвестиционной деятельности (на инвестиционном портале или в рамках деятельности открытого акционерного общества «Ярославский инд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стриальный парк»);</w:t>
      </w:r>
    </w:p>
    <w:p w:rsidR="009473DE" w:rsidRPr="009814AF" w:rsidRDefault="009473DE" w:rsidP="009473D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- размещение информации об инвестиционных проектах, реализуемых на территории Ярославской области;</w:t>
      </w:r>
    </w:p>
    <w:p w:rsidR="009473DE" w:rsidRPr="009814AF" w:rsidRDefault="009473DE" w:rsidP="009473D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- организацию взаимодействия инвесторов по принципу «</w:t>
      </w:r>
      <w:r w:rsidR="00342C2C">
        <w:rPr>
          <w:rFonts w:ascii="Times New Roman" w:hAnsi="Times New Roman" w:cs="Times New Roman"/>
          <w:color w:val="000000" w:themeColor="text1"/>
          <w:sz w:val="28"/>
          <w:szCs w:val="28"/>
        </w:rPr>
        <w:t>одного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окна» со структурами и организациями, заинтересованными в реализации инвест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ционных проектов, включая взаимодействие в рамках инвестиционных с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глашений о сотрудничестве, взаимодействии и реализации инвестиционных проектов. В рамках указанного взаимодействия заключены соглашения о с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трудничестве между Правительством Ярославской области и Ассоциацией современной фармацевтической промышленности и инновационной медиц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ны, ПАО «Сбербанк России», ПАО «Нефтяная компания «ЛУКОЙЛ», а та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же Меморандум о взаимодействии с государственной корпорацией «Банк развития и внешнеэкономической деятельности (Внешэкономбанк)» и ряд других соглашений;</w:t>
      </w:r>
    </w:p>
    <w:p w:rsidR="009473DE" w:rsidRPr="009814AF" w:rsidRDefault="009473DE" w:rsidP="009473D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- представление инвестиционных проектов, реализуемых на террито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рии Ярославской области, на российских и международных форумах, вы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ставках, конференциях, презентациях, в иностранных посольствах (Яросла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ский инвестиционный форум, Международный инвестиционный форум в г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роде Сочи, Петербургский международный экономический форум, Росси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ский фармацевтический форум, </w:t>
      </w:r>
      <w:proofErr w:type="gramStart"/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бизнес-миссии</w:t>
      </w:r>
      <w:proofErr w:type="gramEnd"/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Чешскую Республику, Ре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публику Словени</w:t>
      </w:r>
      <w:r w:rsidR="00CD530D"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, Финляндскую Республику и другие);</w:t>
      </w:r>
    </w:p>
    <w:p w:rsidR="009473DE" w:rsidRPr="009814AF" w:rsidRDefault="009473DE" w:rsidP="009473D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- размещение информации об инвестиционных проектах, реализуемых на территории Ярославской области, в российских и зарубежных средствах массовой информации, рекламных буклетах Ярославской области;</w:t>
      </w:r>
    </w:p>
    <w:p w:rsidR="009473DE" w:rsidRPr="009814AF" w:rsidRDefault="009473DE" w:rsidP="009473D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- обращение в федеральные органы исполнительной власти с предло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жением о поддержке инвестиционных проектов, реализуемых на территории Ярославской области. Ярославская область представлена в федеральной це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левой программе «Развитие внутреннего и въездного туризма в Российской Федерации (2011-2018 годы)» инвестиционными проектами «Золотое коль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 xml:space="preserve">цо» и «Ярославское взморье»; </w:t>
      </w:r>
    </w:p>
    <w:p w:rsidR="009473DE" w:rsidRPr="009814AF" w:rsidRDefault="009473DE" w:rsidP="009473D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- организацию участия в федеральных конкурсах инвестиционных пр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ектов для привлечения льготного финансирования региональных проектов 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(конкурс «Ежегодная общественная премия «Регионы – устойчивое разв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тие», конкурс на предоставление субсидий из федерального бюджета на го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ударственную поддержку малого и среднего предпринимательства).</w:t>
      </w:r>
    </w:p>
    <w:p w:rsidR="009473DE" w:rsidRPr="009814AF" w:rsidRDefault="009473DE" w:rsidP="009473DE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В Ярославской области финансовые формы государственной поддер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ж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ки инвестиционной деятельности инвесторам, управляющим компаниям и резидентам промышленных (индустриальных) парков предоставляются по инвестиционным проектам, включенным в перечень приоритетных инвест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ционных проектов или реестр инвестиционных проектов по созданию и ра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витию промышленных (индустриальных) парков.</w:t>
      </w:r>
    </w:p>
    <w:p w:rsidR="009473DE" w:rsidRPr="009814AF" w:rsidRDefault="009473DE" w:rsidP="009473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44"/>
          <w:color w:val="000000" w:themeColor="text1"/>
          <w:sz w:val="28"/>
          <w:szCs w:val="28"/>
        </w:rPr>
      </w:pP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этом следует отметить, что до настоящего времени </w:t>
      </w:r>
      <w:r w:rsidRPr="009814AF">
        <w:rPr>
          <w:rStyle w:val="FontStyle44"/>
          <w:color w:val="000000" w:themeColor="text1"/>
          <w:sz w:val="28"/>
          <w:szCs w:val="28"/>
        </w:rPr>
        <w:t>реестр инв</w:t>
      </w:r>
      <w:r w:rsidRPr="009814AF">
        <w:rPr>
          <w:rStyle w:val="FontStyle44"/>
          <w:color w:val="000000" w:themeColor="text1"/>
          <w:sz w:val="28"/>
          <w:szCs w:val="28"/>
        </w:rPr>
        <w:t>е</w:t>
      </w:r>
      <w:r w:rsidRPr="009814AF">
        <w:rPr>
          <w:rStyle w:val="FontStyle44"/>
          <w:color w:val="000000" w:themeColor="text1"/>
          <w:sz w:val="28"/>
          <w:szCs w:val="28"/>
        </w:rPr>
        <w:t>стиционных проектов по созданию и развитию промышленных (индустр</w:t>
      </w:r>
      <w:r w:rsidRPr="009814AF">
        <w:rPr>
          <w:rStyle w:val="FontStyle44"/>
          <w:color w:val="000000" w:themeColor="text1"/>
          <w:sz w:val="28"/>
          <w:szCs w:val="28"/>
        </w:rPr>
        <w:t>и</w:t>
      </w:r>
      <w:r w:rsidRPr="009814AF">
        <w:rPr>
          <w:rStyle w:val="FontStyle44"/>
          <w:color w:val="000000" w:themeColor="text1"/>
          <w:sz w:val="28"/>
          <w:szCs w:val="28"/>
        </w:rPr>
        <w:t>альных) парков на территории Ярославской области не ведется и, как сле</w:t>
      </w:r>
      <w:r w:rsidRPr="009814AF">
        <w:rPr>
          <w:rStyle w:val="FontStyle44"/>
          <w:color w:val="000000" w:themeColor="text1"/>
          <w:sz w:val="28"/>
          <w:szCs w:val="28"/>
        </w:rPr>
        <w:t>д</w:t>
      </w:r>
      <w:r w:rsidRPr="009814AF">
        <w:rPr>
          <w:rStyle w:val="FontStyle44"/>
          <w:color w:val="000000" w:themeColor="text1"/>
          <w:sz w:val="28"/>
          <w:szCs w:val="28"/>
        </w:rPr>
        <w:t xml:space="preserve">ствие, не осуществляется финансовая поддержка указанных проектов. Это обусловлено отсутствием возможности у органов исполнительной власти 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принятия либо изменения нормативно-правовых актов в части регулирования вопросов оказания государственной поддержки индустриальным (промы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ш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ленным) паркам и их управляющим компаниям, поскольку такое регулир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вание находилось в процессе разработки на уровне Российской Федерации.</w:t>
      </w:r>
    </w:p>
    <w:p w:rsidR="009473DE" w:rsidRPr="009814AF" w:rsidRDefault="009473DE" w:rsidP="009473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14AF">
        <w:rPr>
          <w:rStyle w:val="FontStyle44"/>
          <w:color w:val="000000" w:themeColor="text1"/>
          <w:sz w:val="28"/>
          <w:szCs w:val="28"/>
        </w:rPr>
        <w:t xml:space="preserve">Финансовая государственная поддержка инвестиционной деятельности осуществляется в рамках </w:t>
      </w:r>
      <w:r w:rsidRPr="009814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приоритетных инвестиционных проектов Яросла</w:t>
      </w:r>
      <w:r w:rsidRPr="009814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9814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ской области. Правительством Ярославской области установлен порядок формирования перечня приоритетных инвестиционных проектов, определ</w:t>
      </w:r>
      <w:r w:rsidRPr="009814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9814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ния форм государственной поддержки и осуществления мониторинга их ре</w:t>
      </w:r>
      <w:r w:rsidRPr="009814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9814A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лизации. Отбор проектов для включения в 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приоритетных инвест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ционных проектов осуществляется созданной при Правительстве Яросла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ской области комиссией по государственной поддержке инвестиционной д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ятельности.</w:t>
      </w:r>
    </w:p>
    <w:p w:rsidR="009473DE" w:rsidRPr="009814AF" w:rsidRDefault="009473DE" w:rsidP="009473DE">
      <w:pPr>
        <w:pStyle w:val="Style15"/>
        <w:widowControl/>
        <w:tabs>
          <w:tab w:val="left" w:pos="806"/>
        </w:tabs>
        <w:spacing w:line="240" w:lineRule="auto"/>
        <w:ind w:firstLine="709"/>
        <w:rPr>
          <w:color w:val="000000" w:themeColor="text1"/>
          <w:sz w:val="28"/>
          <w:szCs w:val="28"/>
        </w:rPr>
      </w:pPr>
      <w:r w:rsidRPr="009814AF">
        <w:rPr>
          <w:color w:val="000000" w:themeColor="text1"/>
          <w:sz w:val="28"/>
          <w:szCs w:val="28"/>
        </w:rPr>
        <w:t>Наиболее распространенной финансовой формой государственной поддержки инвестиционной деятельности является предоставление инвест</w:t>
      </w:r>
      <w:r w:rsidRPr="009814AF">
        <w:rPr>
          <w:color w:val="000000" w:themeColor="text1"/>
          <w:sz w:val="28"/>
          <w:szCs w:val="28"/>
        </w:rPr>
        <w:t>о</w:t>
      </w:r>
      <w:r w:rsidRPr="009814AF">
        <w:rPr>
          <w:color w:val="000000" w:themeColor="text1"/>
          <w:sz w:val="28"/>
          <w:szCs w:val="28"/>
        </w:rPr>
        <w:t>рам налоговых льгот. Установлены льготы по налогу на имущество, прибыль и по транспортному налогу. Департаментом инвестиционной политики Яр</w:t>
      </w:r>
      <w:r w:rsidRPr="009814AF">
        <w:rPr>
          <w:color w:val="000000" w:themeColor="text1"/>
          <w:sz w:val="28"/>
          <w:szCs w:val="28"/>
        </w:rPr>
        <w:t>о</w:t>
      </w:r>
      <w:r w:rsidRPr="009814AF">
        <w:rPr>
          <w:color w:val="000000" w:themeColor="text1"/>
          <w:sz w:val="28"/>
          <w:szCs w:val="28"/>
        </w:rPr>
        <w:t>славской области ведется мониторинг эффективности указанной формы го</w:t>
      </w:r>
      <w:r w:rsidRPr="009814AF">
        <w:rPr>
          <w:color w:val="000000" w:themeColor="text1"/>
          <w:sz w:val="28"/>
          <w:szCs w:val="28"/>
        </w:rPr>
        <w:t>с</w:t>
      </w:r>
      <w:r w:rsidRPr="009814AF">
        <w:rPr>
          <w:color w:val="000000" w:themeColor="text1"/>
          <w:sz w:val="28"/>
          <w:szCs w:val="28"/>
        </w:rPr>
        <w:t>ударственной поддержки приоритетных инвестиционных проектов. Критер</w:t>
      </w:r>
      <w:r w:rsidRPr="009814AF">
        <w:rPr>
          <w:color w:val="000000" w:themeColor="text1"/>
          <w:sz w:val="28"/>
          <w:szCs w:val="28"/>
        </w:rPr>
        <w:t>и</w:t>
      </w:r>
      <w:r w:rsidRPr="009814AF">
        <w:rPr>
          <w:color w:val="000000" w:themeColor="text1"/>
          <w:sz w:val="28"/>
          <w:szCs w:val="28"/>
        </w:rPr>
        <w:t>ем эффективности предоставления налоговых льгот определено превышение суммы создаваемых по приоритетному инвестиционному проекту эконом</w:t>
      </w:r>
      <w:r w:rsidRPr="009814AF">
        <w:rPr>
          <w:color w:val="000000" w:themeColor="text1"/>
          <w:sz w:val="28"/>
          <w:szCs w:val="28"/>
        </w:rPr>
        <w:t>и</w:t>
      </w:r>
      <w:r w:rsidRPr="009814AF">
        <w:rPr>
          <w:color w:val="000000" w:themeColor="text1"/>
          <w:sz w:val="28"/>
          <w:szCs w:val="28"/>
        </w:rPr>
        <w:t>ческих эффектов, включающих заработную плату работников, объем пост</w:t>
      </w:r>
      <w:r w:rsidRPr="009814AF">
        <w:rPr>
          <w:color w:val="000000" w:themeColor="text1"/>
          <w:sz w:val="28"/>
          <w:szCs w:val="28"/>
        </w:rPr>
        <w:t>у</w:t>
      </w:r>
      <w:r w:rsidRPr="009814AF">
        <w:rPr>
          <w:color w:val="000000" w:themeColor="text1"/>
          <w:sz w:val="28"/>
          <w:szCs w:val="28"/>
        </w:rPr>
        <w:t>пивших в консолидированный бюджет Ярославской области налоговых пл</w:t>
      </w:r>
      <w:r w:rsidRPr="009814AF">
        <w:rPr>
          <w:color w:val="000000" w:themeColor="text1"/>
          <w:sz w:val="28"/>
          <w:szCs w:val="28"/>
        </w:rPr>
        <w:t>а</w:t>
      </w:r>
      <w:r w:rsidRPr="009814AF">
        <w:rPr>
          <w:color w:val="000000" w:themeColor="text1"/>
          <w:sz w:val="28"/>
          <w:szCs w:val="28"/>
        </w:rPr>
        <w:t>тежей, размер полученной чистой прибыли, над объемом инвестиционных затрат. При этом в динамике за последние три года в Ярославской области имеет место снижение бюджетной эффективности государственной по</w:t>
      </w:r>
      <w:r w:rsidRPr="009814AF">
        <w:rPr>
          <w:color w:val="000000" w:themeColor="text1"/>
          <w:sz w:val="28"/>
          <w:szCs w:val="28"/>
        </w:rPr>
        <w:t>д</w:t>
      </w:r>
      <w:r w:rsidRPr="009814AF">
        <w:rPr>
          <w:color w:val="000000" w:themeColor="text1"/>
          <w:sz w:val="28"/>
          <w:szCs w:val="28"/>
        </w:rPr>
        <w:t>держки приоритетных инвестиционных проектов (отношение величины налоговых платежей, поступивших</w:t>
      </w:r>
      <w:r w:rsidRPr="009814AF">
        <w:rPr>
          <w:rStyle w:val="FontStyle44"/>
          <w:color w:val="000000" w:themeColor="text1"/>
          <w:sz w:val="28"/>
          <w:szCs w:val="28"/>
        </w:rPr>
        <w:t xml:space="preserve"> в консолидированный бюджет Яросла</w:t>
      </w:r>
      <w:r w:rsidRPr="009814AF">
        <w:rPr>
          <w:rStyle w:val="FontStyle44"/>
          <w:color w:val="000000" w:themeColor="text1"/>
          <w:sz w:val="28"/>
          <w:szCs w:val="28"/>
        </w:rPr>
        <w:t>в</w:t>
      </w:r>
      <w:r w:rsidRPr="009814AF">
        <w:rPr>
          <w:rStyle w:val="FontStyle44"/>
          <w:color w:val="000000" w:themeColor="text1"/>
          <w:sz w:val="28"/>
          <w:szCs w:val="28"/>
        </w:rPr>
        <w:t>ской области</w:t>
      </w:r>
      <w:r w:rsidRPr="009814AF">
        <w:rPr>
          <w:color w:val="000000" w:themeColor="text1"/>
          <w:sz w:val="28"/>
          <w:szCs w:val="28"/>
        </w:rPr>
        <w:t xml:space="preserve"> от реализации указанных проектов, к объему оказанной фина</w:t>
      </w:r>
      <w:r w:rsidRPr="009814AF">
        <w:rPr>
          <w:color w:val="000000" w:themeColor="text1"/>
          <w:sz w:val="28"/>
          <w:szCs w:val="28"/>
        </w:rPr>
        <w:t>н</w:t>
      </w:r>
      <w:r w:rsidRPr="009814AF">
        <w:rPr>
          <w:color w:val="000000" w:themeColor="text1"/>
          <w:sz w:val="28"/>
          <w:szCs w:val="28"/>
        </w:rPr>
        <w:t>совой государственной поддержки инвестиционной деятельности в рамках проектов). Это обусловлено изменением отраслевой структуры перечня пр</w:t>
      </w:r>
      <w:r w:rsidRPr="009814AF">
        <w:rPr>
          <w:color w:val="000000" w:themeColor="text1"/>
          <w:sz w:val="28"/>
          <w:szCs w:val="28"/>
        </w:rPr>
        <w:t>и</w:t>
      </w:r>
      <w:r w:rsidRPr="009814AF">
        <w:rPr>
          <w:color w:val="000000" w:themeColor="text1"/>
          <w:sz w:val="28"/>
          <w:szCs w:val="28"/>
        </w:rPr>
        <w:lastRenderedPageBreak/>
        <w:t>оритетных инвестиционных проектов, в частности, включением в перечень проектов в области энергетики, а также изменением стадий реализации по</w:t>
      </w:r>
      <w:r w:rsidRPr="009814AF">
        <w:rPr>
          <w:color w:val="000000" w:themeColor="text1"/>
          <w:sz w:val="28"/>
          <w:szCs w:val="28"/>
        </w:rPr>
        <w:t>д</w:t>
      </w:r>
      <w:r w:rsidRPr="009814AF">
        <w:rPr>
          <w:color w:val="000000" w:themeColor="text1"/>
          <w:sz w:val="28"/>
          <w:szCs w:val="28"/>
        </w:rPr>
        <w:t>держиваемых проектов. При этом, несмотря на снижение показателя, допо</w:t>
      </w:r>
      <w:r w:rsidRPr="009814AF">
        <w:rPr>
          <w:color w:val="000000" w:themeColor="text1"/>
          <w:sz w:val="28"/>
          <w:szCs w:val="28"/>
        </w:rPr>
        <w:t>л</w:t>
      </w:r>
      <w:r w:rsidRPr="009814AF">
        <w:rPr>
          <w:color w:val="000000" w:themeColor="text1"/>
          <w:sz w:val="28"/>
          <w:szCs w:val="28"/>
        </w:rPr>
        <w:t>нительные доходы областного бюджета от государственной поддержки инв</w:t>
      </w:r>
      <w:r w:rsidRPr="009814AF">
        <w:rPr>
          <w:color w:val="000000" w:themeColor="text1"/>
          <w:sz w:val="28"/>
          <w:szCs w:val="28"/>
        </w:rPr>
        <w:t>е</w:t>
      </w:r>
      <w:r w:rsidRPr="009814AF">
        <w:rPr>
          <w:color w:val="000000" w:themeColor="text1"/>
          <w:sz w:val="28"/>
          <w:szCs w:val="28"/>
        </w:rPr>
        <w:t xml:space="preserve">стиционной деятельности превышают объем указанной поддержки. </w:t>
      </w:r>
    </w:p>
    <w:p w:rsidR="009473DE" w:rsidRPr="009814AF" w:rsidRDefault="009473DE" w:rsidP="009473DE">
      <w:pPr>
        <w:pStyle w:val="Style15"/>
        <w:widowControl/>
        <w:tabs>
          <w:tab w:val="left" w:pos="806"/>
        </w:tabs>
        <w:spacing w:line="240" w:lineRule="auto"/>
        <w:ind w:firstLine="709"/>
        <w:rPr>
          <w:rStyle w:val="FontStyle44"/>
          <w:color w:val="000000" w:themeColor="text1"/>
          <w:sz w:val="28"/>
          <w:szCs w:val="28"/>
        </w:rPr>
      </w:pPr>
      <w:r w:rsidRPr="009814AF">
        <w:rPr>
          <w:rStyle w:val="FontStyle44"/>
          <w:color w:val="000000" w:themeColor="text1"/>
          <w:sz w:val="28"/>
          <w:szCs w:val="28"/>
        </w:rPr>
        <w:t>В Ярославской области не получила широкого распространения, но имела место финансовая форма государственной поддержки инвестиционной деятельности в виде предоставления субсидий из областного бюджета на возмещение затрат в связи с производством (реализацией) товаров, выполн</w:t>
      </w:r>
      <w:r w:rsidRPr="009814AF">
        <w:rPr>
          <w:rStyle w:val="FontStyle44"/>
          <w:color w:val="000000" w:themeColor="text1"/>
          <w:sz w:val="28"/>
          <w:szCs w:val="28"/>
        </w:rPr>
        <w:t>е</w:t>
      </w:r>
      <w:r w:rsidRPr="009814AF">
        <w:rPr>
          <w:rStyle w:val="FontStyle44"/>
          <w:color w:val="000000" w:themeColor="text1"/>
          <w:sz w:val="28"/>
          <w:szCs w:val="28"/>
        </w:rPr>
        <w:t xml:space="preserve">нием работ, оказанием услуг. </w:t>
      </w:r>
      <w:r w:rsidRPr="009814AF">
        <w:rPr>
          <w:color w:val="000000" w:themeColor="text1"/>
          <w:sz w:val="28"/>
          <w:szCs w:val="28"/>
        </w:rPr>
        <w:t>Субсидии предоставлялись юридическим л</w:t>
      </w:r>
      <w:r w:rsidRPr="009814AF">
        <w:rPr>
          <w:color w:val="000000" w:themeColor="text1"/>
          <w:sz w:val="28"/>
          <w:szCs w:val="28"/>
        </w:rPr>
        <w:t>и</w:t>
      </w:r>
      <w:r w:rsidRPr="009814AF">
        <w:rPr>
          <w:color w:val="000000" w:themeColor="text1"/>
          <w:sz w:val="28"/>
          <w:szCs w:val="28"/>
        </w:rPr>
        <w:t>цам, реализующим приоритетные инвестиционные проекты Ярославской о</w:t>
      </w:r>
      <w:r w:rsidRPr="009814AF">
        <w:rPr>
          <w:color w:val="000000" w:themeColor="text1"/>
          <w:sz w:val="28"/>
          <w:szCs w:val="28"/>
        </w:rPr>
        <w:t>б</w:t>
      </w:r>
      <w:r w:rsidRPr="009814AF">
        <w:rPr>
          <w:color w:val="000000" w:themeColor="text1"/>
          <w:sz w:val="28"/>
          <w:szCs w:val="28"/>
        </w:rPr>
        <w:t>ласти, в отношении которых Правительством Ярославской области были приняты обязательства. В соответствии с этим с</w:t>
      </w:r>
      <w:r w:rsidRPr="009814AF">
        <w:rPr>
          <w:rStyle w:val="FontStyle44"/>
          <w:color w:val="000000" w:themeColor="text1"/>
          <w:sz w:val="28"/>
          <w:szCs w:val="28"/>
        </w:rPr>
        <w:t>убсидии из областного бю</w:t>
      </w:r>
      <w:r w:rsidRPr="009814AF">
        <w:rPr>
          <w:rStyle w:val="FontStyle44"/>
          <w:color w:val="000000" w:themeColor="text1"/>
          <w:sz w:val="28"/>
          <w:szCs w:val="28"/>
        </w:rPr>
        <w:t>д</w:t>
      </w:r>
      <w:r w:rsidRPr="009814AF">
        <w:rPr>
          <w:rStyle w:val="FontStyle44"/>
          <w:color w:val="000000" w:themeColor="text1"/>
          <w:sz w:val="28"/>
          <w:szCs w:val="28"/>
        </w:rPr>
        <w:t>жета были предоставлены ООО «</w:t>
      </w:r>
      <w:proofErr w:type="spellStart"/>
      <w:r w:rsidRPr="009814AF">
        <w:rPr>
          <w:rStyle w:val="FontStyle44"/>
          <w:color w:val="000000" w:themeColor="text1"/>
          <w:sz w:val="28"/>
          <w:szCs w:val="28"/>
        </w:rPr>
        <w:t>Комацу</w:t>
      </w:r>
      <w:proofErr w:type="spellEnd"/>
      <w:r w:rsidRPr="009814AF">
        <w:rPr>
          <w:rStyle w:val="FontStyle44"/>
          <w:color w:val="000000" w:themeColor="text1"/>
          <w:sz w:val="28"/>
          <w:szCs w:val="28"/>
        </w:rPr>
        <w:t xml:space="preserve"> </w:t>
      </w:r>
      <w:proofErr w:type="spellStart"/>
      <w:r w:rsidRPr="009814AF">
        <w:rPr>
          <w:rStyle w:val="FontStyle44"/>
          <w:color w:val="000000" w:themeColor="text1"/>
          <w:sz w:val="28"/>
          <w:szCs w:val="28"/>
        </w:rPr>
        <w:t>Мэнуфэкчуринг</w:t>
      </w:r>
      <w:proofErr w:type="spellEnd"/>
      <w:r w:rsidRPr="009814AF">
        <w:rPr>
          <w:rStyle w:val="FontStyle44"/>
          <w:color w:val="000000" w:themeColor="text1"/>
          <w:sz w:val="28"/>
          <w:szCs w:val="28"/>
        </w:rPr>
        <w:t xml:space="preserve"> </w:t>
      </w:r>
      <w:proofErr w:type="gramStart"/>
      <w:r w:rsidRPr="009814AF">
        <w:rPr>
          <w:rStyle w:val="FontStyle44"/>
          <w:color w:val="000000" w:themeColor="text1"/>
          <w:sz w:val="28"/>
          <w:szCs w:val="28"/>
        </w:rPr>
        <w:t>Рус</w:t>
      </w:r>
      <w:proofErr w:type="gramEnd"/>
      <w:r w:rsidRPr="009814AF">
        <w:rPr>
          <w:rStyle w:val="FontStyle44"/>
          <w:color w:val="000000" w:themeColor="text1"/>
          <w:sz w:val="28"/>
          <w:szCs w:val="28"/>
        </w:rPr>
        <w:t>» и ООО «</w:t>
      </w:r>
      <w:proofErr w:type="spellStart"/>
      <w:r w:rsidRPr="009814AF">
        <w:rPr>
          <w:rStyle w:val="FontStyle44"/>
          <w:color w:val="000000" w:themeColor="text1"/>
          <w:sz w:val="28"/>
          <w:szCs w:val="28"/>
        </w:rPr>
        <w:t>Линдаб</w:t>
      </w:r>
      <w:proofErr w:type="spellEnd"/>
      <w:r w:rsidRPr="009814AF">
        <w:rPr>
          <w:rStyle w:val="FontStyle44"/>
          <w:color w:val="000000" w:themeColor="text1"/>
          <w:sz w:val="28"/>
          <w:szCs w:val="28"/>
        </w:rPr>
        <w:t xml:space="preserve"> </w:t>
      </w:r>
      <w:proofErr w:type="spellStart"/>
      <w:r w:rsidRPr="009814AF">
        <w:rPr>
          <w:rStyle w:val="FontStyle44"/>
          <w:color w:val="000000" w:themeColor="text1"/>
          <w:sz w:val="28"/>
          <w:szCs w:val="28"/>
        </w:rPr>
        <w:t>Билнингс</w:t>
      </w:r>
      <w:proofErr w:type="spellEnd"/>
      <w:r w:rsidRPr="009814AF">
        <w:rPr>
          <w:rStyle w:val="FontStyle44"/>
          <w:color w:val="000000" w:themeColor="text1"/>
          <w:sz w:val="28"/>
          <w:szCs w:val="28"/>
        </w:rPr>
        <w:t xml:space="preserve">» на возмещение затрат по </w:t>
      </w:r>
      <w:r w:rsidRPr="009814AF">
        <w:rPr>
          <w:color w:val="000000" w:themeColor="text1"/>
          <w:sz w:val="28"/>
          <w:szCs w:val="28"/>
        </w:rPr>
        <w:t>строительству объектов вн</w:t>
      </w:r>
      <w:r w:rsidRPr="009814AF">
        <w:rPr>
          <w:color w:val="000000" w:themeColor="text1"/>
          <w:sz w:val="28"/>
          <w:szCs w:val="28"/>
        </w:rPr>
        <w:t>е</w:t>
      </w:r>
      <w:r w:rsidRPr="009814AF">
        <w:rPr>
          <w:color w:val="000000" w:themeColor="text1"/>
          <w:sz w:val="28"/>
          <w:szCs w:val="28"/>
        </w:rPr>
        <w:t xml:space="preserve">площадочной инженерной и транспортной инфраструктуры. </w:t>
      </w:r>
      <w:r w:rsidRPr="009814AF">
        <w:rPr>
          <w:rStyle w:val="FontStyle44"/>
          <w:color w:val="000000" w:themeColor="text1"/>
          <w:sz w:val="28"/>
          <w:szCs w:val="28"/>
        </w:rPr>
        <w:t>В последние г</w:t>
      </w:r>
      <w:r w:rsidRPr="009814AF">
        <w:rPr>
          <w:rStyle w:val="FontStyle44"/>
          <w:color w:val="000000" w:themeColor="text1"/>
          <w:sz w:val="28"/>
          <w:szCs w:val="28"/>
        </w:rPr>
        <w:t>о</w:t>
      </w:r>
      <w:r w:rsidRPr="009814AF">
        <w:rPr>
          <w:rStyle w:val="FontStyle44"/>
          <w:color w:val="000000" w:themeColor="text1"/>
          <w:sz w:val="28"/>
          <w:szCs w:val="28"/>
        </w:rPr>
        <w:t>ды активно развивается индустриальный парк «Новоселки», где за счет средств областного бюджета создается инфраструктура, необходимая для р</w:t>
      </w:r>
      <w:r w:rsidRPr="009814AF">
        <w:rPr>
          <w:rStyle w:val="FontStyle44"/>
          <w:color w:val="000000" w:themeColor="text1"/>
          <w:sz w:val="28"/>
          <w:szCs w:val="28"/>
        </w:rPr>
        <w:t>е</w:t>
      </w:r>
      <w:r w:rsidRPr="009814AF">
        <w:rPr>
          <w:rStyle w:val="FontStyle44"/>
          <w:color w:val="000000" w:themeColor="text1"/>
          <w:sz w:val="28"/>
          <w:szCs w:val="28"/>
        </w:rPr>
        <w:t>ализации инвестиционных проектов резидентов парка.</w:t>
      </w:r>
    </w:p>
    <w:p w:rsidR="009473DE" w:rsidRPr="009814AF" w:rsidRDefault="009473DE" w:rsidP="009473DE">
      <w:pPr>
        <w:pStyle w:val="Style14"/>
        <w:widowControl/>
        <w:spacing w:line="240" w:lineRule="auto"/>
        <w:ind w:firstLine="709"/>
        <w:rPr>
          <w:rStyle w:val="FontStyle44"/>
          <w:color w:val="000000" w:themeColor="text1"/>
          <w:sz w:val="28"/>
          <w:szCs w:val="28"/>
        </w:rPr>
      </w:pPr>
      <w:r w:rsidRPr="009814AF">
        <w:rPr>
          <w:rStyle w:val="FontStyle44"/>
          <w:color w:val="000000" w:themeColor="text1"/>
          <w:sz w:val="28"/>
          <w:szCs w:val="28"/>
        </w:rPr>
        <w:t>В настоящее время остается невостребованной такая форма финанс</w:t>
      </w:r>
      <w:r w:rsidRPr="009814AF">
        <w:rPr>
          <w:rStyle w:val="FontStyle44"/>
          <w:color w:val="000000" w:themeColor="text1"/>
          <w:sz w:val="28"/>
          <w:szCs w:val="28"/>
        </w:rPr>
        <w:t>о</w:t>
      </w:r>
      <w:r w:rsidRPr="009814AF">
        <w:rPr>
          <w:rStyle w:val="FontStyle44"/>
          <w:color w:val="000000" w:themeColor="text1"/>
          <w:sz w:val="28"/>
          <w:szCs w:val="28"/>
        </w:rPr>
        <w:t>вой государственной поддержки приоритетных инвестиционных проектов</w:t>
      </w:r>
      <w:r w:rsidR="00CD530D" w:rsidRPr="009814AF">
        <w:rPr>
          <w:rStyle w:val="FontStyle44"/>
          <w:color w:val="000000" w:themeColor="text1"/>
          <w:sz w:val="28"/>
          <w:szCs w:val="28"/>
        </w:rPr>
        <w:t>,</w:t>
      </w:r>
      <w:r w:rsidRPr="009814AF">
        <w:rPr>
          <w:rStyle w:val="FontStyle44"/>
          <w:color w:val="000000" w:themeColor="text1"/>
          <w:sz w:val="28"/>
          <w:szCs w:val="28"/>
        </w:rPr>
        <w:t xml:space="preserve"> как льготная ставка арендной платы за пользование государственным им</w:t>
      </w:r>
      <w:r w:rsidRPr="009814AF">
        <w:rPr>
          <w:rStyle w:val="FontStyle44"/>
          <w:color w:val="000000" w:themeColor="text1"/>
          <w:sz w:val="28"/>
          <w:szCs w:val="28"/>
        </w:rPr>
        <w:t>у</w:t>
      </w:r>
      <w:r w:rsidRPr="009814AF">
        <w:rPr>
          <w:rStyle w:val="FontStyle44"/>
          <w:color w:val="000000" w:themeColor="text1"/>
          <w:sz w:val="28"/>
          <w:szCs w:val="28"/>
        </w:rPr>
        <w:t>ществом, так как в рамках реализации указанных проектов такое имущество не используется.</w:t>
      </w:r>
    </w:p>
    <w:p w:rsidR="009473DE" w:rsidRPr="009814AF" w:rsidRDefault="009473DE" w:rsidP="009473DE">
      <w:pPr>
        <w:pStyle w:val="Style14"/>
        <w:widowControl/>
        <w:spacing w:line="240" w:lineRule="auto"/>
        <w:ind w:firstLine="709"/>
        <w:rPr>
          <w:rStyle w:val="FontStyle44"/>
          <w:color w:val="000000" w:themeColor="text1"/>
          <w:sz w:val="28"/>
          <w:szCs w:val="28"/>
        </w:rPr>
      </w:pPr>
      <w:r w:rsidRPr="009814AF">
        <w:rPr>
          <w:rStyle w:val="FontStyle44"/>
          <w:color w:val="000000" w:themeColor="text1"/>
          <w:sz w:val="28"/>
          <w:szCs w:val="28"/>
        </w:rPr>
        <w:t>Не используются в Ярославской области такие формы финансовой го</w:t>
      </w:r>
      <w:r w:rsidRPr="009814AF">
        <w:rPr>
          <w:rStyle w:val="FontStyle44"/>
          <w:color w:val="000000" w:themeColor="text1"/>
          <w:sz w:val="28"/>
          <w:szCs w:val="28"/>
        </w:rPr>
        <w:t>с</w:t>
      </w:r>
      <w:r w:rsidRPr="009814AF">
        <w:rPr>
          <w:rStyle w:val="FontStyle44"/>
          <w:color w:val="000000" w:themeColor="text1"/>
          <w:sz w:val="28"/>
          <w:szCs w:val="28"/>
        </w:rPr>
        <w:t>ударственной поддержки инвестиционной деятельности</w:t>
      </w:r>
      <w:r w:rsidR="00CD530D" w:rsidRPr="009814AF">
        <w:rPr>
          <w:rStyle w:val="FontStyle44"/>
          <w:color w:val="000000" w:themeColor="text1"/>
          <w:sz w:val="28"/>
          <w:szCs w:val="28"/>
        </w:rPr>
        <w:t>,</w:t>
      </w:r>
      <w:r w:rsidRPr="009814AF">
        <w:rPr>
          <w:rStyle w:val="FontStyle44"/>
          <w:color w:val="000000" w:themeColor="text1"/>
          <w:sz w:val="28"/>
          <w:szCs w:val="28"/>
        </w:rPr>
        <w:t xml:space="preserve"> как предоставление </w:t>
      </w:r>
      <w:r w:rsidRPr="009814AF">
        <w:rPr>
          <w:color w:val="000000" w:themeColor="text1"/>
          <w:sz w:val="28"/>
          <w:szCs w:val="28"/>
        </w:rPr>
        <w:t xml:space="preserve">инвестиционного налогового кредита и </w:t>
      </w:r>
      <w:r w:rsidRPr="009814AF">
        <w:rPr>
          <w:rStyle w:val="FontStyle44"/>
          <w:color w:val="000000" w:themeColor="text1"/>
          <w:sz w:val="28"/>
          <w:szCs w:val="28"/>
        </w:rPr>
        <w:t>государственно-правовых гарантий Ярославской области.</w:t>
      </w:r>
    </w:p>
    <w:p w:rsidR="009473DE" w:rsidRPr="009814AF" w:rsidRDefault="009473DE" w:rsidP="009473DE">
      <w:pPr>
        <w:pStyle w:val="Style14"/>
        <w:widowControl/>
        <w:spacing w:line="240" w:lineRule="auto"/>
        <w:ind w:firstLine="709"/>
        <w:rPr>
          <w:rStyle w:val="FontStyle44"/>
          <w:color w:val="000000" w:themeColor="text1"/>
          <w:sz w:val="28"/>
          <w:szCs w:val="28"/>
        </w:rPr>
      </w:pPr>
      <w:r w:rsidRPr="009814AF">
        <w:rPr>
          <w:rStyle w:val="FontStyle44"/>
          <w:color w:val="000000" w:themeColor="text1"/>
          <w:sz w:val="28"/>
          <w:szCs w:val="28"/>
        </w:rPr>
        <w:t>В рамках реализации статей 26 и 27 Закона № 83-з в Ярославской обл</w:t>
      </w:r>
      <w:r w:rsidRPr="009814AF">
        <w:rPr>
          <w:rStyle w:val="FontStyle44"/>
          <w:color w:val="000000" w:themeColor="text1"/>
          <w:sz w:val="28"/>
          <w:szCs w:val="28"/>
        </w:rPr>
        <w:t>а</w:t>
      </w:r>
      <w:r w:rsidRPr="009814AF">
        <w:rPr>
          <w:rStyle w:val="FontStyle44"/>
          <w:color w:val="000000" w:themeColor="text1"/>
          <w:sz w:val="28"/>
          <w:szCs w:val="28"/>
        </w:rPr>
        <w:t xml:space="preserve">сти осуществляется </w:t>
      </w:r>
      <w:r w:rsidRPr="009814AF">
        <w:rPr>
          <w:color w:val="000000" w:themeColor="text1"/>
          <w:sz w:val="28"/>
          <w:szCs w:val="28"/>
        </w:rPr>
        <w:t>приостановление, возобновление и прекращение фина</w:t>
      </w:r>
      <w:r w:rsidRPr="009814AF">
        <w:rPr>
          <w:color w:val="000000" w:themeColor="text1"/>
          <w:sz w:val="28"/>
          <w:szCs w:val="28"/>
        </w:rPr>
        <w:t>н</w:t>
      </w:r>
      <w:r w:rsidRPr="009814AF">
        <w:rPr>
          <w:color w:val="000000" w:themeColor="text1"/>
          <w:sz w:val="28"/>
          <w:szCs w:val="28"/>
        </w:rPr>
        <w:t>совых форм государственной поддержки инвестиционной деятельности.</w:t>
      </w:r>
      <w:r w:rsidRPr="009814AF">
        <w:rPr>
          <w:rStyle w:val="FontStyle44"/>
          <w:color w:val="000000" w:themeColor="text1"/>
          <w:sz w:val="28"/>
          <w:szCs w:val="28"/>
        </w:rPr>
        <w:t xml:space="preserve"> О</w:t>
      </w:r>
      <w:r w:rsidRPr="009814AF">
        <w:rPr>
          <w:rStyle w:val="FontStyle44"/>
          <w:color w:val="000000" w:themeColor="text1"/>
          <w:sz w:val="28"/>
          <w:szCs w:val="28"/>
        </w:rPr>
        <w:t>с</w:t>
      </w:r>
      <w:r w:rsidRPr="009814AF">
        <w:rPr>
          <w:rStyle w:val="FontStyle44"/>
          <w:color w:val="000000" w:themeColor="text1"/>
          <w:sz w:val="28"/>
          <w:szCs w:val="28"/>
        </w:rPr>
        <w:t>нованиями для выполнения указанных действий явилось:</w:t>
      </w:r>
    </w:p>
    <w:p w:rsidR="009473DE" w:rsidRPr="009814AF" w:rsidRDefault="009473DE" w:rsidP="009473DE">
      <w:pPr>
        <w:pStyle w:val="Style14"/>
        <w:widowControl/>
        <w:spacing w:line="240" w:lineRule="auto"/>
        <w:ind w:firstLine="709"/>
        <w:rPr>
          <w:rStyle w:val="FontStyle44"/>
          <w:color w:val="000000" w:themeColor="text1"/>
          <w:sz w:val="28"/>
          <w:szCs w:val="28"/>
        </w:rPr>
      </w:pPr>
      <w:r w:rsidRPr="009814AF">
        <w:rPr>
          <w:rStyle w:val="FontStyle44"/>
          <w:color w:val="000000" w:themeColor="text1"/>
          <w:sz w:val="28"/>
          <w:szCs w:val="28"/>
        </w:rPr>
        <w:t>- невыполнение параметров бизнес-плана в части сроков и объемов осуществления капитальных вложений;</w:t>
      </w:r>
    </w:p>
    <w:p w:rsidR="009473DE" w:rsidRPr="009814AF" w:rsidRDefault="009473DE" w:rsidP="009473DE">
      <w:pPr>
        <w:pStyle w:val="Style14"/>
        <w:widowControl/>
        <w:spacing w:line="240" w:lineRule="auto"/>
        <w:ind w:firstLine="709"/>
        <w:rPr>
          <w:rStyle w:val="FontStyle44"/>
          <w:color w:val="000000" w:themeColor="text1"/>
          <w:sz w:val="28"/>
          <w:szCs w:val="28"/>
        </w:rPr>
      </w:pPr>
      <w:r w:rsidRPr="009814AF">
        <w:rPr>
          <w:rStyle w:val="FontStyle44"/>
          <w:color w:val="000000" w:themeColor="text1"/>
          <w:sz w:val="28"/>
          <w:szCs w:val="28"/>
        </w:rPr>
        <w:t>- невыполнение параметров соглашения о реализации приоритетного инвестиционного проекта в части уменьшения фактических налоговых пл</w:t>
      </w:r>
      <w:r w:rsidRPr="009814AF">
        <w:rPr>
          <w:rStyle w:val="FontStyle44"/>
          <w:color w:val="000000" w:themeColor="text1"/>
          <w:sz w:val="28"/>
          <w:szCs w:val="28"/>
        </w:rPr>
        <w:t>а</w:t>
      </w:r>
      <w:r w:rsidRPr="009814AF">
        <w:rPr>
          <w:rStyle w:val="FontStyle44"/>
          <w:color w:val="000000" w:themeColor="text1"/>
          <w:sz w:val="28"/>
          <w:szCs w:val="28"/>
        </w:rPr>
        <w:t>тежей по отношению к платежам, запланированным бизнес-планом;</w:t>
      </w:r>
    </w:p>
    <w:p w:rsidR="009473DE" w:rsidRPr="009814AF" w:rsidRDefault="009473DE" w:rsidP="009473DE">
      <w:pPr>
        <w:pStyle w:val="Style14"/>
        <w:widowControl/>
        <w:spacing w:line="240" w:lineRule="auto"/>
        <w:ind w:firstLine="709"/>
        <w:rPr>
          <w:rStyle w:val="FontStyle44"/>
          <w:color w:val="000000" w:themeColor="text1"/>
          <w:sz w:val="28"/>
          <w:szCs w:val="28"/>
        </w:rPr>
      </w:pPr>
      <w:r w:rsidRPr="009814AF">
        <w:rPr>
          <w:rStyle w:val="FontStyle44"/>
          <w:color w:val="000000" w:themeColor="text1"/>
          <w:sz w:val="28"/>
          <w:szCs w:val="28"/>
        </w:rPr>
        <w:t>- выявлением обстоятельств, делающих нецелесообразным дальне</w:t>
      </w:r>
      <w:r w:rsidRPr="009814AF">
        <w:rPr>
          <w:rStyle w:val="FontStyle44"/>
          <w:color w:val="000000" w:themeColor="text1"/>
          <w:sz w:val="28"/>
          <w:szCs w:val="28"/>
        </w:rPr>
        <w:t>й</w:t>
      </w:r>
      <w:r w:rsidRPr="009814AF">
        <w:rPr>
          <w:rStyle w:val="FontStyle44"/>
          <w:color w:val="000000" w:themeColor="text1"/>
          <w:sz w:val="28"/>
          <w:szCs w:val="28"/>
        </w:rPr>
        <w:t>шую реализацию и государственную поддержку инвестиционного проекта;</w:t>
      </w:r>
    </w:p>
    <w:p w:rsidR="009473DE" w:rsidRPr="009814AF" w:rsidRDefault="009473DE" w:rsidP="009473DE">
      <w:pPr>
        <w:pStyle w:val="Style14"/>
        <w:widowControl/>
        <w:spacing w:line="240" w:lineRule="auto"/>
        <w:ind w:firstLine="709"/>
        <w:rPr>
          <w:rStyle w:val="FontStyle44"/>
          <w:color w:val="000000" w:themeColor="text1"/>
          <w:sz w:val="28"/>
          <w:szCs w:val="28"/>
        </w:rPr>
      </w:pPr>
      <w:r w:rsidRPr="009814AF">
        <w:rPr>
          <w:rStyle w:val="FontStyle44"/>
          <w:color w:val="000000" w:themeColor="text1"/>
          <w:sz w:val="28"/>
          <w:szCs w:val="28"/>
        </w:rPr>
        <w:t>- невыполнение условий возобновления ранее приостановленной гос</w:t>
      </w:r>
      <w:r w:rsidRPr="009814AF">
        <w:rPr>
          <w:rStyle w:val="FontStyle44"/>
          <w:color w:val="000000" w:themeColor="text1"/>
          <w:sz w:val="28"/>
          <w:szCs w:val="28"/>
        </w:rPr>
        <w:t>у</w:t>
      </w:r>
      <w:r w:rsidRPr="009814AF">
        <w:rPr>
          <w:rStyle w:val="FontStyle44"/>
          <w:color w:val="000000" w:themeColor="text1"/>
          <w:sz w:val="28"/>
          <w:szCs w:val="28"/>
        </w:rPr>
        <w:t>дарственной поддержки;</w:t>
      </w:r>
    </w:p>
    <w:p w:rsidR="009473DE" w:rsidRPr="009814AF" w:rsidRDefault="009473DE" w:rsidP="009473DE">
      <w:pPr>
        <w:pStyle w:val="Style14"/>
        <w:widowControl/>
        <w:spacing w:line="240" w:lineRule="auto"/>
        <w:ind w:firstLine="709"/>
        <w:rPr>
          <w:rStyle w:val="FontStyle44"/>
          <w:color w:val="000000" w:themeColor="text1"/>
          <w:sz w:val="28"/>
          <w:szCs w:val="28"/>
        </w:rPr>
      </w:pPr>
      <w:r w:rsidRPr="009814AF">
        <w:rPr>
          <w:rStyle w:val="FontStyle44"/>
          <w:color w:val="000000" w:themeColor="text1"/>
          <w:sz w:val="28"/>
          <w:szCs w:val="28"/>
        </w:rPr>
        <w:t>- истечение сроков государственной поддержки.</w:t>
      </w:r>
    </w:p>
    <w:p w:rsidR="009473DE" w:rsidRPr="009814AF" w:rsidRDefault="009473DE" w:rsidP="009473DE">
      <w:pPr>
        <w:pStyle w:val="Style33"/>
        <w:widowControl/>
        <w:tabs>
          <w:tab w:val="left" w:pos="1142"/>
        </w:tabs>
        <w:spacing w:line="240" w:lineRule="auto"/>
        <w:ind w:firstLine="709"/>
        <w:jc w:val="both"/>
        <w:rPr>
          <w:rStyle w:val="FontStyle42"/>
          <w:color w:val="000000" w:themeColor="text1"/>
          <w:sz w:val="28"/>
          <w:szCs w:val="28"/>
        </w:rPr>
      </w:pPr>
    </w:p>
    <w:p w:rsidR="00971FD8" w:rsidRPr="009814AF" w:rsidRDefault="00971FD8">
      <w:pPr>
        <w:rPr>
          <w:rStyle w:val="FontStyle42"/>
          <w:rFonts w:eastAsiaTheme="minorEastAsia"/>
          <w:color w:val="000000" w:themeColor="text1"/>
          <w:sz w:val="28"/>
          <w:szCs w:val="28"/>
          <w:lang w:eastAsia="ru-RU"/>
        </w:rPr>
      </w:pPr>
      <w:r w:rsidRPr="009814AF">
        <w:rPr>
          <w:rStyle w:val="FontStyle42"/>
          <w:color w:val="000000" w:themeColor="text1"/>
          <w:sz w:val="28"/>
          <w:szCs w:val="28"/>
        </w:rPr>
        <w:br w:type="page"/>
      </w:r>
    </w:p>
    <w:p w:rsidR="009473DE" w:rsidRPr="009814AF" w:rsidRDefault="009473DE" w:rsidP="009473DE">
      <w:pPr>
        <w:pStyle w:val="Style33"/>
        <w:widowControl/>
        <w:tabs>
          <w:tab w:val="left" w:pos="1142"/>
        </w:tabs>
        <w:spacing w:line="240" w:lineRule="auto"/>
        <w:ind w:firstLine="709"/>
        <w:jc w:val="both"/>
        <w:rPr>
          <w:rStyle w:val="FontStyle42"/>
          <w:color w:val="000000" w:themeColor="text1"/>
          <w:sz w:val="28"/>
          <w:szCs w:val="28"/>
        </w:rPr>
      </w:pPr>
      <w:r w:rsidRPr="009814AF">
        <w:rPr>
          <w:rStyle w:val="FontStyle42"/>
          <w:color w:val="000000" w:themeColor="text1"/>
          <w:sz w:val="28"/>
          <w:szCs w:val="28"/>
        </w:rPr>
        <w:lastRenderedPageBreak/>
        <w:t>5. Проблемы реализации Закона № 83-з</w:t>
      </w:r>
    </w:p>
    <w:p w:rsidR="009473DE" w:rsidRPr="009814AF" w:rsidRDefault="009473DE" w:rsidP="009473DE">
      <w:pPr>
        <w:pStyle w:val="Style33"/>
        <w:tabs>
          <w:tab w:val="left" w:pos="1142"/>
        </w:tabs>
        <w:spacing w:line="240" w:lineRule="auto"/>
        <w:ind w:firstLine="709"/>
        <w:jc w:val="both"/>
        <w:rPr>
          <w:color w:val="000000" w:themeColor="text1"/>
          <w:sz w:val="28"/>
          <w:szCs w:val="28"/>
        </w:rPr>
      </w:pPr>
      <w:r w:rsidRPr="009814AF">
        <w:rPr>
          <w:rStyle w:val="FontStyle42"/>
          <w:b w:val="0"/>
          <w:color w:val="000000" w:themeColor="text1"/>
          <w:sz w:val="28"/>
          <w:szCs w:val="28"/>
        </w:rPr>
        <w:t xml:space="preserve">В ходе реализации статьи 9 Закона № 83-з в Ярославской области </w:t>
      </w:r>
      <w:r w:rsidRPr="009814AF">
        <w:rPr>
          <w:bCs/>
          <w:color w:val="000000" w:themeColor="text1"/>
          <w:sz w:val="28"/>
          <w:szCs w:val="28"/>
        </w:rPr>
        <w:t>предоставляются бюджетные ассигнования на осуществление бюджетных инвестиций и предоставление субсидий на реализацию инвестиционных пр</w:t>
      </w:r>
      <w:r w:rsidRPr="009814AF">
        <w:rPr>
          <w:bCs/>
          <w:color w:val="000000" w:themeColor="text1"/>
          <w:sz w:val="28"/>
          <w:szCs w:val="28"/>
        </w:rPr>
        <w:t>о</w:t>
      </w:r>
      <w:r w:rsidRPr="009814AF">
        <w:rPr>
          <w:bCs/>
          <w:color w:val="000000" w:themeColor="text1"/>
          <w:sz w:val="28"/>
          <w:szCs w:val="28"/>
        </w:rPr>
        <w:t>ектов строительства, реконструкцию объектов капитального строительства и приобретение объектов недвижимого имущества в областную собственность на территории Ярославской области. Реализация поставленных в результате осуществления бюджетных ассигнований целей должна сопровождаться оценкой эффективности использования средств областного бюджета, напра</w:t>
      </w:r>
      <w:r w:rsidRPr="009814AF">
        <w:rPr>
          <w:bCs/>
          <w:color w:val="000000" w:themeColor="text1"/>
          <w:sz w:val="28"/>
          <w:szCs w:val="28"/>
        </w:rPr>
        <w:t>в</w:t>
      </w:r>
      <w:r w:rsidRPr="009814AF">
        <w:rPr>
          <w:bCs/>
          <w:color w:val="000000" w:themeColor="text1"/>
          <w:sz w:val="28"/>
          <w:szCs w:val="28"/>
        </w:rPr>
        <w:t xml:space="preserve">ленных на капитальные вложения. </w:t>
      </w:r>
    </w:p>
    <w:p w:rsidR="009473DE" w:rsidRPr="009814AF" w:rsidRDefault="009473DE" w:rsidP="009473DE">
      <w:pPr>
        <w:pStyle w:val="Style33"/>
        <w:tabs>
          <w:tab w:val="left" w:pos="1142"/>
        </w:tabs>
        <w:spacing w:line="240" w:lineRule="auto"/>
        <w:ind w:firstLine="709"/>
        <w:jc w:val="both"/>
        <w:rPr>
          <w:rStyle w:val="FontStyle44"/>
          <w:color w:val="000000" w:themeColor="text1"/>
          <w:sz w:val="28"/>
          <w:szCs w:val="28"/>
        </w:rPr>
      </w:pPr>
      <w:r w:rsidRPr="009814AF">
        <w:rPr>
          <w:bCs/>
          <w:color w:val="000000" w:themeColor="text1"/>
          <w:sz w:val="28"/>
          <w:szCs w:val="28"/>
        </w:rPr>
        <w:t>Однако в</w:t>
      </w:r>
      <w:r w:rsidRPr="009814AF">
        <w:rPr>
          <w:rStyle w:val="FontStyle44"/>
          <w:color w:val="000000" w:themeColor="text1"/>
          <w:sz w:val="28"/>
          <w:szCs w:val="28"/>
        </w:rPr>
        <w:t xml:space="preserve"> соответствии с действующим законодательством Яросла</w:t>
      </w:r>
      <w:r w:rsidRPr="009814AF">
        <w:rPr>
          <w:rStyle w:val="FontStyle44"/>
          <w:color w:val="000000" w:themeColor="text1"/>
          <w:sz w:val="28"/>
          <w:szCs w:val="28"/>
        </w:rPr>
        <w:t>в</w:t>
      </w:r>
      <w:r w:rsidRPr="009814AF">
        <w:rPr>
          <w:rStyle w:val="FontStyle44"/>
          <w:color w:val="000000" w:themeColor="text1"/>
          <w:sz w:val="28"/>
          <w:szCs w:val="28"/>
        </w:rPr>
        <w:t>ской области не производится оценка эффективности использования бю</w:t>
      </w:r>
      <w:r w:rsidRPr="009814AF">
        <w:rPr>
          <w:rStyle w:val="FontStyle44"/>
          <w:color w:val="000000" w:themeColor="text1"/>
          <w:sz w:val="28"/>
          <w:szCs w:val="28"/>
        </w:rPr>
        <w:t>д</w:t>
      </w:r>
      <w:r w:rsidRPr="009814AF">
        <w:rPr>
          <w:rStyle w:val="FontStyle44"/>
          <w:color w:val="000000" w:themeColor="text1"/>
          <w:sz w:val="28"/>
          <w:szCs w:val="28"/>
        </w:rPr>
        <w:t>жетных средств в отношении инвестиционных проектов, стоимость которых составляет менее тридцати миллионов рублей и реализация которых ос</w:t>
      </w:r>
      <w:r w:rsidRPr="009814AF">
        <w:rPr>
          <w:rStyle w:val="FontStyle44"/>
          <w:color w:val="000000" w:themeColor="text1"/>
          <w:sz w:val="28"/>
          <w:szCs w:val="28"/>
        </w:rPr>
        <w:t>у</w:t>
      </w:r>
      <w:r w:rsidRPr="009814AF">
        <w:rPr>
          <w:rStyle w:val="FontStyle44"/>
          <w:color w:val="000000" w:themeColor="text1"/>
          <w:sz w:val="28"/>
          <w:szCs w:val="28"/>
        </w:rPr>
        <w:t xml:space="preserve">ществляется без привлечения софинансирования из федерального бюджета. </w:t>
      </w:r>
    </w:p>
    <w:p w:rsidR="009473DE" w:rsidRPr="009814AF" w:rsidRDefault="009473DE" w:rsidP="009473DE">
      <w:pPr>
        <w:pStyle w:val="Style8"/>
        <w:widowControl/>
        <w:tabs>
          <w:tab w:val="left" w:pos="946"/>
        </w:tabs>
        <w:spacing w:line="240" w:lineRule="auto"/>
        <w:ind w:firstLine="709"/>
        <w:rPr>
          <w:rStyle w:val="FontStyle44"/>
          <w:color w:val="000000" w:themeColor="text1"/>
          <w:sz w:val="28"/>
          <w:szCs w:val="28"/>
        </w:rPr>
      </w:pPr>
      <w:r w:rsidRPr="009814AF">
        <w:rPr>
          <w:rStyle w:val="FontStyle44"/>
          <w:color w:val="000000" w:themeColor="text1"/>
          <w:sz w:val="28"/>
          <w:szCs w:val="28"/>
        </w:rPr>
        <w:t>При проведении указанной оценки эффективности имеется огранич</w:t>
      </w:r>
      <w:r w:rsidRPr="009814AF">
        <w:rPr>
          <w:rStyle w:val="FontStyle44"/>
          <w:color w:val="000000" w:themeColor="text1"/>
          <w:sz w:val="28"/>
          <w:szCs w:val="28"/>
        </w:rPr>
        <w:t>е</w:t>
      </w:r>
      <w:r w:rsidRPr="009814AF">
        <w:rPr>
          <w:rStyle w:val="FontStyle44"/>
          <w:color w:val="000000" w:themeColor="text1"/>
          <w:sz w:val="28"/>
          <w:szCs w:val="28"/>
        </w:rPr>
        <w:t>ние, не позволяющее производить сравнение инвестиционного проекта с проектом-аналогом в случае, если по инвестиционному проекту имеется оценка достоверности сметной стоимости.</w:t>
      </w:r>
    </w:p>
    <w:p w:rsidR="009473DE" w:rsidRPr="009814AF" w:rsidRDefault="009473DE" w:rsidP="009473DE">
      <w:pPr>
        <w:pStyle w:val="Style9"/>
        <w:widowControl/>
        <w:spacing w:line="240" w:lineRule="auto"/>
        <w:ind w:firstLine="709"/>
        <w:rPr>
          <w:rStyle w:val="FontStyle44"/>
          <w:color w:val="000000" w:themeColor="text1"/>
          <w:sz w:val="28"/>
          <w:szCs w:val="28"/>
        </w:rPr>
      </w:pPr>
      <w:r w:rsidRPr="009814AF">
        <w:rPr>
          <w:rStyle w:val="FontStyle44"/>
          <w:color w:val="000000" w:themeColor="text1"/>
          <w:sz w:val="28"/>
          <w:szCs w:val="28"/>
        </w:rPr>
        <w:t>В целях повышения эффективности расходования средств областного бюджета, направляемых на капитальные вложения или приобретение объек</w:t>
      </w:r>
      <w:r w:rsidRPr="009814AF">
        <w:rPr>
          <w:rStyle w:val="FontStyle44"/>
          <w:color w:val="000000" w:themeColor="text1"/>
          <w:sz w:val="28"/>
          <w:szCs w:val="28"/>
        </w:rPr>
        <w:softHyphen/>
        <w:t>тов недвижимого имущества в собственность Ярославской области, необх</w:t>
      </w:r>
      <w:r w:rsidRPr="009814AF">
        <w:rPr>
          <w:rStyle w:val="FontStyle44"/>
          <w:color w:val="000000" w:themeColor="text1"/>
          <w:sz w:val="28"/>
          <w:szCs w:val="28"/>
        </w:rPr>
        <w:t>о</w:t>
      </w:r>
      <w:r w:rsidRPr="009814AF">
        <w:rPr>
          <w:rStyle w:val="FontStyle44"/>
          <w:color w:val="000000" w:themeColor="text1"/>
          <w:sz w:val="28"/>
          <w:szCs w:val="28"/>
        </w:rPr>
        <w:t>димо внести изменения в нормативно-правовые акты в части снятия име</w:t>
      </w:r>
      <w:r w:rsidRPr="009814AF">
        <w:rPr>
          <w:rStyle w:val="FontStyle44"/>
          <w:color w:val="000000" w:themeColor="text1"/>
          <w:sz w:val="28"/>
          <w:szCs w:val="28"/>
        </w:rPr>
        <w:t>ю</w:t>
      </w:r>
      <w:r w:rsidRPr="009814AF">
        <w:rPr>
          <w:rStyle w:val="FontStyle44"/>
          <w:color w:val="000000" w:themeColor="text1"/>
          <w:sz w:val="28"/>
          <w:szCs w:val="28"/>
        </w:rPr>
        <w:t>щихся ограничений при оценке инвестиционных проектов.</w:t>
      </w:r>
    </w:p>
    <w:p w:rsidR="009473DE" w:rsidRPr="009814AF" w:rsidRDefault="009473DE" w:rsidP="009473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473DE" w:rsidRPr="009814AF" w:rsidRDefault="009473DE" w:rsidP="009473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814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6. Результаты проведенного мониторинга </w:t>
      </w:r>
      <w:proofErr w:type="spellStart"/>
      <w:r w:rsidRPr="009814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правоприменения</w:t>
      </w:r>
      <w:proofErr w:type="spellEnd"/>
      <w:r w:rsidRPr="009814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9814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  <w:t>Закона № 83-з</w:t>
      </w:r>
    </w:p>
    <w:p w:rsidR="009473DE" w:rsidRPr="009814AF" w:rsidRDefault="009473DE" w:rsidP="009473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1. Закон № 83-з реализуется на территории Ярославской области, но в виду отсутствия финансовых возможностей отдельные его нормы не получ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>ли широкого распространения на практике.</w:t>
      </w:r>
    </w:p>
    <w:p w:rsidR="009473DE" w:rsidRPr="009814AF" w:rsidRDefault="009473DE" w:rsidP="009473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-Roman" w:hAnsi="Times New Roman" w:cs="Times New Roman"/>
          <w:color w:val="000000" w:themeColor="text1"/>
          <w:sz w:val="28"/>
          <w:szCs w:val="28"/>
        </w:rPr>
      </w:pPr>
      <w:r w:rsidRPr="009814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Органами исполнительной власти Ярославской области не приняты </w:t>
      </w:r>
      <w:r w:rsidRPr="009814AF">
        <w:rPr>
          <w:rFonts w:ascii="Times New Roman" w:eastAsia="Times-Roman" w:hAnsi="Times New Roman" w:cs="Times New Roman"/>
          <w:color w:val="000000" w:themeColor="text1"/>
          <w:sz w:val="28"/>
          <w:szCs w:val="28"/>
        </w:rPr>
        <w:t>необходимые подзаконные нормативные правовые акты, обеспечивающие реализацию Закона № 83-з в части поддержки индустриальных (промышле</w:t>
      </w:r>
      <w:r w:rsidRPr="009814AF">
        <w:rPr>
          <w:rFonts w:ascii="Times New Roman" w:eastAsia="Times-Roman" w:hAnsi="Times New Roman" w:cs="Times New Roman"/>
          <w:color w:val="000000" w:themeColor="text1"/>
          <w:sz w:val="28"/>
          <w:szCs w:val="28"/>
        </w:rPr>
        <w:t>н</w:t>
      </w:r>
      <w:r w:rsidRPr="009814AF">
        <w:rPr>
          <w:rFonts w:ascii="Times New Roman" w:eastAsia="Times-Roman" w:hAnsi="Times New Roman" w:cs="Times New Roman"/>
          <w:color w:val="000000" w:themeColor="text1"/>
          <w:sz w:val="28"/>
          <w:szCs w:val="28"/>
        </w:rPr>
        <w:t>ных) парков и предоставления инвестиционных налоговых кредитов.</w:t>
      </w:r>
    </w:p>
    <w:p w:rsidR="009473DE" w:rsidRPr="009814AF" w:rsidRDefault="009473DE" w:rsidP="009473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-Roman" w:hAnsi="Times New Roman" w:cs="Times New Roman"/>
          <w:color w:val="000000" w:themeColor="text1"/>
          <w:sz w:val="28"/>
          <w:szCs w:val="28"/>
        </w:rPr>
      </w:pPr>
      <w:r w:rsidRPr="009814AF">
        <w:rPr>
          <w:rFonts w:ascii="Times New Roman" w:eastAsia="Times-Roman" w:hAnsi="Times New Roman" w:cs="Times New Roman"/>
          <w:color w:val="000000" w:themeColor="text1"/>
          <w:sz w:val="28"/>
          <w:szCs w:val="28"/>
        </w:rPr>
        <w:t>3. В рамках реализации норм Закона № 83-з:</w:t>
      </w:r>
    </w:p>
    <w:p w:rsidR="009473DE" w:rsidRPr="009814AF" w:rsidRDefault="009473DE" w:rsidP="009473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-Roman" w:hAnsi="Times New Roman" w:cs="Times New Roman"/>
          <w:color w:val="000000" w:themeColor="text1"/>
          <w:sz w:val="28"/>
          <w:szCs w:val="28"/>
        </w:rPr>
      </w:pPr>
      <w:r w:rsidRPr="009814AF">
        <w:rPr>
          <w:rFonts w:ascii="Times New Roman" w:eastAsia="Times-Roman" w:hAnsi="Times New Roman" w:cs="Times New Roman"/>
          <w:color w:val="000000" w:themeColor="text1"/>
          <w:sz w:val="28"/>
          <w:szCs w:val="28"/>
        </w:rPr>
        <w:t>- не получили распространение межмуниципальные инвестиционные проекты;</w:t>
      </w:r>
    </w:p>
    <w:p w:rsidR="009473DE" w:rsidRPr="009814AF" w:rsidRDefault="009473DE" w:rsidP="009473DE">
      <w:pPr>
        <w:pStyle w:val="Style14"/>
        <w:widowControl/>
        <w:spacing w:line="240" w:lineRule="auto"/>
        <w:ind w:firstLine="709"/>
        <w:rPr>
          <w:rStyle w:val="FontStyle44"/>
          <w:color w:val="000000" w:themeColor="text1"/>
          <w:sz w:val="28"/>
          <w:szCs w:val="28"/>
        </w:rPr>
      </w:pPr>
      <w:r w:rsidRPr="009814AF">
        <w:rPr>
          <w:rFonts w:eastAsia="Times-Roman"/>
          <w:color w:val="000000" w:themeColor="text1"/>
          <w:sz w:val="28"/>
          <w:szCs w:val="28"/>
        </w:rPr>
        <w:t xml:space="preserve">- </w:t>
      </w:r>
      <w:r w:rsidRPr="009814AF">
        <w:rPr>
          <w:rStyle w:val="FontStyle44"/>
          <w:color w:val="000000" w:themeColor="text1"/>
          <w:sz w:val="28"/>
          <w:szCs w:val="28"/>
        </w:rPr>
        <w:t>не используются такие формы финансовой государственной поддер</w:t>
      </w:r>
      <w:r w:rsidRPr="009814AF">
        <w:rPr>
          <w:rStyle w:val="FontStyle44"/>
          <w:color w:val="000000" w:themeColor="text1"/>
          <w:sz w:val="28"/>
          <w:szCs w:val="28"/>
        </w:rPr>
        <w:t>ж</w:t>
      </w:r>
      <w:r w:rsidRPr="009814AF">
        <w:rPr>
          <w:rStyle w:val="FontStyle44"/>
          <w:color w:val="000000" w:themeColor="text1"/>
          <w:sz w:val="28"/>
          <w:szCs w:val="28"/>
        </w:rPr>
        <w:t>ки инвестиционной деятельности</w:t>
      </w:r>
      <w:r w:rsidR="00CD530D" w:rsidRPr="009814AF">
        <w:rPr>
          <w:rStyle w:val="FontStyle44"/>
          <w:color w:val="000000" w:themeColor="text1"/>
          <w:sz w:val="28"/>
          <w:szCs w:val="28"/>
        </w:rPr>
        <w:t>,</w:t>
      </w:r>
      <w:r w:rsidRPr="009814AF">
        <w:rPr>
          <w:rStyle w:val="FontStyle44"/>
          <w:color w:val="000000" w:themeColor="text1"/>
          <w:sz w:val="28"/>
          <w:szCs w:val="28"/>
        </w:rPr>
        <w:t xml:space="preserve"> как предоставление </w:t>
      </w:r>
      <w:r w:rsidRPr="009814AF">
        <w:rPr>
          <w:color w:val="000000" w:themeColor="text1"/>
          <w:sz w:val="28"/>
          <w:szCs w:val="28"/>
        </w:rPr>
        <w:t xml:space="preserve">инвестиционного налогового кредита, </w:t>
      </w:r>
      <w:r w:rsidRPr="009814AF">
        <w:rPr>
          <w:rStyle w:val="FontStyle44"/>
          <w:color w:val="000000" w:themeColor="text1"/>
          <w:sz w:val="28"/>
          <w:szCs w:val="28"/>
        </w:rPr>
        <w:t>государственно-правовых гарантий Ярославской обл</w:t>
      </w:r>
      <w:r w:rsidRPr="009814AF">
        <w:rPr>
          <w:rStyle w:val="FontStyle44"/>
          <w:color w:val="000000" w:themeColor="text1"/>
          <w:sz w:val="28"/>
          <w:szCs w:val="28"/>
        </w:rPr>
        <w:t>а</w:t>
      </w:r>
      <w:r w:rsidRPr="009814AF">
        <w:rPr>
          <w:rStyle w:val="FontStyle44"/>
          <w:color w:val="000000" w:themeColor="text1"/>
          <w:sz w:val="28"/>
          <w:szCs w:val="28"/>
        </w:rPr>
        <w:t>сти, субсидий из областного бюджета на возмещение затрат в связи с прои</w:t>
      </w:r>
      <w:r w:rsidRPr="009814AF">
        <w:rPr>
          <w:rStyle w:val="FontStyle44"/>
          <w:color w:val="000000" w:themeColor="text1"/>
          <w:sz w:val="28"/>
          <w:szCs w:val="28"/>
        </w:rPr>
        <w:t>з</w:t>
      </w:r>
      <w:r w:rsidRPr="009814AF">
        <w:rPr>
          <w:rStyle w:val="FontStyle44"/>
          <w:color w:val="000000" w:themeColor="text1"/>
          <w:sz w:val="28"/>
          <w:szCs w:val="28"/>
        </w:rPr>
        <w:t xml:space="preserve">водством (реализацией) товаров, выполнением работ, оказанием услуг; </w:t>
      </w:r>
    </w:p>
    <w:p w:rsidR="009473DE" w:rsidRPr="009814AF" w:rsidRDefault="009473DE" w:rsidP="009473DE">
      <w:pPr>
        <w:pStyle w:val="Style14"/>
        <w:widowControl/>
        <w:spacing w:line="240" w:lineRule="auto"/>
        <w:ind w:firstLine="709"/>
        <w:rPr>
          <w:rStyle w:val="FontStyle44"/>
          <w:color w:val="000000" w:themeColor="text1"/>
          <w:sz w:val="28"/>
          <w:szCs w:val="28"/>
        </w:rPr>
      </w:pPr>
      <w:r w:rsidRPr="009814AF">
        <w:rPr>
          <w:rStyle w:val="FontStyle44"/>
          <w:color w:val="000000" w:themeColor="text1"/>
          <w:sz w:val="28"/>
          <w:szCs w:val="28"/>
        </w:rPr>
        <w:t>- имеют место проблемы в проведении оценки эффективности инв</w:t>
      </w:r>
      <w:r w:rsidRPr="009814AF">
        <w:rPr>
          <w:rStyle w:val="FontStyle44"/>
          <w:color w:val="000000" w:themeColor="text1"/>
          <w:sz w:val="28"/>
          <w:szCs w:val="28"/>
        </w:rPr>
        <w:t>е</w:t>
      </w:r>
      <w:r w:rsidRPr="009814AF">
        <w:rPr>
          <w:rStyle w:val="FontStyle44"/>
          <w:color w:val="000000" w:themeColor="text1"/>
          <w:sz w:val="28"/>
          <w:szCs w:val="28"/>
        </w:rPr>
        <w:t xml:space="preserve">стиционных проектов, реализуемых с использованием средств областного бюджета. </w:t>
      </w:r>
    </w:p>
    <w:p w:rsidR="009473DE" w:rsidRPr="009814AF" w:rsidRDefault="009473DE" w:rsidP="009473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814AF">
        <w:rPr>
          <w:rFonts w:ascii="Times New Roman" w:eastAsia="Times-Roman" w:hAnsi="Times New Roman" w:cs="Times New Roman"/>
          <w:b/>
          <w:color w:val="000000" w:themeColor="text1"/>
          <w:sz w:val="28"/>
          <w:szCs w:val="28"/>
        </w:rPr>
        <w:lastRenderedPageBreak/>
        <w:t xml:space="preserve">7. Предложения по </w:t>
      </w:r>
      <w:r w:rsidRPr="009814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результатам проведенного мониторинга </w:t>
      </w:r>
      <w:r w:rsidRPr="009814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</w:r>
      <w:proofErr w:type="spellStart"/>
      <w:r w:rsidRPr="009814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правоприменения</w:t>
      </w:r>
      <w:proofErr w:type="spellEnd"/>
      <w:r w:rsidRPr="009814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Закона № 83-з</w:t>
      </w:r>
    </w:p>
    <w:p w:rsidR="009473DE" w:rsidRPr="009814AF" w:rsidRDefault="009473DE" w:rsidP="009473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-Roman" w:hAnsi="Times New Roman" w:cs="Times New Roman"/>
          <w:color w:val="000000" w:themeColor="text1"/>
          <w:sz w:val="28"/>
          <w:szCs w:val="28"/>
        </w:rPr>
      </w:pPr>
      <w:r w:rsidRPr="009814AF">
        <w:rPr>
          <w:rFonts w:ascii="Times New Roman" w:eastAsia="Times-Roman" w:hAnsi="Times New Roman" w:cs="Times New Roman"/>
          <w:color w:val="000000" w:themeColor="text1"/>
          <w:sz w:val="28"/>
          <w:szCs w:val="28"/>
        </w:rPr>
        <w:t>Рабочая группа решила:</w:t>
      </w:r>
    </w:p>
    <w:p w:rsidR="009473DE" w:rsidRPr="009814AF" w:rsidRDefault="009473DE" w:rsidP="009473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-Roman" w:hAnsi="Times New Roman" w:cs="Times New Roman"/>
          <w:color w:val="000000" w:themeColor="text1"/>
          <w:sz w:val="28"/>
          <w:szCs w:val="28"/>
        </w:rPr>
      </w:pPr>
      <w:r w:rsidRPr="009814AF">
        <w:rPr>
          <w:rFonts w:ascii="Times New Roman" w:eastAsia="Times-Roman" w:hAnsi="Times New Roman" w:cs="Times New Roman"/>
          <w:color w:val="000000" w:themeColor="text1"/>
          <w:sz w:val="28"/>
          <w:szCs w:val="28"/>
        </w:rPr>
        <w:t>Предложить органам исполнительной власти Ярославской области в рамках реализации норм Закона № 83-з:</w:t>
      </w:r>
    </w:p>
    <w:p w:rsidR="009473DE" w:rsidRPr="009814AF" w:rsidRDefault="009473DE" w:rsidP="009473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-Roman" w:hAnsi="Times New Roman" w:cs="Times New Roman"/>
          <w:color w:val="000000" w:themeColor="text1"/>
          <w:sz w:val="28"/>
          <w:szCs w:val="28"/>
        </w:rPr>
      </w:pPr>
      <w:r w:rsidRPr="009814AF">
        <w:rPr>
          <w:rFonts w:ascii="Times New Roman" w:eastAsia="Times-Roman" w:hAnsi="Times New Roman" w:cs="Times New Roman"/>
          <w:color w:val="000000" w:themeColor="text1"/>
          <w:sz w:val="28"/>
          <w:szCs w:val="28"/>
        </w:rPr>
        <w:t>- рассмотреть возможность расширения перечня приоритетных инв</w:t>
      </w:r>
      <w:r w:rsidRPr="009814AF">
        <w:rPr>
          <w:rFonts w:ascii="Times New Roman" w:eastAsia="Times-Roman" w:hAnsi="Times New Roman" w:cs="Times New Roman"/>
          <w:color w:val="000000" w:themeColor="text1"/>
          <w:sz w:val="28"/>
          <w:szCs w:val="28"/>
        </w:rPr>
        <w:t>е</w:t>
      </w:r>
      <w:r w:rsidRPr="009814AF">
        <w:rPr>
          <w:rFonts w:ascii="Times New Roman" w:eastAsia="Times-Roman" w:hAnsi="Times New Roman" w:cs="Times New Roman"/>
          <w:color w:val="000000" w:themeColor="text1"/>
          <w:sz w:val="28"/>
          <w:szCs w:val="28"/>
        </w:rPr>
        <w:t xml:space="preserve">стиционных проектов посредством изменения требований к инвестиционным проектам и критериев их отбора; </w:t>
      </w:r>
    </w:p>
    <w:p w:rsidR="009473DE" w:rsidRPr="009814AF" w:rsidRDefault="009473DE" w:rsidP="009473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-Roman" w:hAnsi="Times New Roman" w:cs="Times New Roman"/>
          <w:color w:val="000000" w:themeColor="text1"/>
          <w:sz w:val="28"/>
          <w:szCs w:val="28"/>
        </w:rPr>
      </w:pPr>
      <w:r w:rsidRPr="009814AF">
        <w:rPr>
          <w:rFonts w:ascii="Times New Roman" w:eastAsia="Times-Roman" w:hAnsi="Times New Roman" w:cs="Times New Roman"/>
          <w:color w:val="000000" w:themeColor="text1"/>
          <w:sz w:val="28"/>
          <w:szCs w:val="28"/>
        </w:rPr>
        <w:t>- определить порядок предоставления инвесторами дополнительной информации по обоснованию причин невыполнения обязательств, связанных с реализацией приоритетных инвестиционных проектов;</w:t>
      </w:r>
    </w:p>
    <w:p w:rsidR="009473DE" w:rsidRPr="009814AF" w:rsidRDefault="009473DE" w:rsidP="009473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-Roman" w:hAnsi="Times New Roman" w:cs="Times New Roman"/>
          <w:color w:val="000000" w:themeColor="text1"/>
          <w:sz w:val="28"/>
          <w:szCs w:val="28"/>
        </w:rPr>
      </w:pPr>
      <w:r w:rsidRPr="009814AF">
        <w:rPr>
          <w:rFonts w:ascii="Times New Roman" w:eastAsia="Times-Roman" w:hAnsi="Times New Roman" w:cs="Times New Roman"/>
          <w:color w:val="000000" w:themeColor="text1"/>
          <w:sz w:val="28"/>
          <w:szCs w:val="28"/>
        </w:rPr>
        <w:t>- активизировать работу по реализации межмуниципальных инвест</w:t>
      </w:r>
      <w:r w:rsidRPr="009814AF">
        <w:rPr>
          <w:rFonts w:ascii="Times New Roman" w:eastAsia="Times-Roman" w:hAnsi="Times New Roman" w:cs="Times New Roman"/>
          <w:color w:val="000000" w:themeColor="text1"/>
          <w:sz w:val="28"/>
          <w:szCs w:val="28"/>
        </w:rPr>
        <w:t>и</w:t>
      </w:r>
      <w:r w:rsidRPr="009814AF">
        <w:rPr>
          <w:rFonts w:ascii="Times New Roman" w:eastAsia="Times-Roman" w:hAnsi="Times New Roman" w:cs="Times New Roman"/>
          <w:color w:val="000000" w:themeColor="text1"/>
          <w:sz w:val="28"/>
          <w:szCs w:val="28"/>
        </w:rPr>
        <w:t>ционных проектов и предоставлению информации о земельных участках для размещения объектов инвестиционной деятельности на территории Яросла</w:t>
      </w:r>
      <w:r w:rsidRPr="009814AF">
        <w:rPr>
          <w:rFonts w:ascii="Times New Roman" w:eastAsia="Times-Roman" w:hAnsi="Times New Roman" w:cs="Times New Roman"/>
          <w:color w:val="000000" w:themeColor="text1"/>
          <w:sz w:val="28"/>
          <w:szCs w:val="28"/>
        </w:rPr>
        <w:t>в</w:t>
      </w:r>
      <w:r w:rsidRPr="009814AF">
        <w:rPr>
          <w:rFonts w:ascii="Times New Roman" w:eastAsia="Times-Roman" w:hAnsi="Times New Roman" w:cs="Times New Roman"/>
          <w:color w:val="000000" w:themeColor="text1"/>
          <w:sz w:val="28"/>
          <w:szCs w:val="28"/>
        </w:rPr>
        <w:t>ской области;</w:t>
      </w:r>
    </w:p>
    <w:p w:rsidR="009473DE" w:rsidRPr="009814AF" w:rsidRDefault="009473DE" w:rsidP="009473DE">
      <w:pPr>
        <w:pStyle w:val="Style14"/>
        <w:widowControl/>
        <w:spacing w:line="240" w:lineRule="auto"/>
        <w:ind w:firstLine="709"/>
        <w:rPr>
          <w:rStyle w:val="FontStyle44"/>
          <w:color w:val="000000" w:themeColor="text1"/>
          <w:sz w:val="28"/>
          <w:szCs w:val="28"/>
        </w:rPr>
      </w:pPr>
      <w:r w:rsidRPr="009814AF">
        <w:rPr>
          <w:rFonts w:eastAsia="Times-Roman"/>
          <w:color w:val="000000" w:themeColor="text1"/>
          <w:sz w:val="28"/>
          <w:szCs w:val="28"/>
        </w:rPr>
        <w:t>- рассмотреть возможность</w:t>
      </w:r>
      <w:r w:rsidRPr="009814AF">
        <w:rPr>
          <w:rStyle w:val="FontStyle44"/>
          <w:color w:val="000000" w:themeColor="text1"/>
          <w:sz w:val="28"/>
          <w:szCs w:val="28"/>
        </w:rPr>
        <w:t xml:space="preserve"> предоставления </w:t>
      </w:r>
      <w:r w:rsidRPr="009814AF">
        <w:rPr>
          <w:color w:val="000000" w:themeColor="text1"/>
          <w:sz w:val="28"/>
          <w:szCs w:val="28"/>
        </w:rPr>
        <w:t>инвестиционного налогов</w:t>
      </w:r>
      <w:r w:rsidRPr="009814AF">
        <w:rPr>
          <w:color w:val="000000" w:themeColor="text1"/>
          <w:sz w:val="28"/>
          <w:szCs w:val="28"/>
        </w:rPr>
        <w:t>о</w:t>
      </w:r>
      <w:r w:rsidRPr="009814AF">
        <w:rPr>
          <w:color w:val="000000" w:themeColor="text1"/>
          <w:sz w:val="28"/>
          <w:szCs w:val="28"/>
        </w:rPr>
        <w:t xml:space="preserve">го кредита, </w:t>
      </w:r>
      <w:r w:rsidRPr="009814AF">
        <w:rPr>
          <w:rStyle w:val="FontStyle44"/>
          <w:color w:val="000000" w:themeColor="text1"/>
          <w:sz w:val="28"/>
          <w:szCs w:val="28"/>
        </w:rPr>
        <w:t xml:space="preserve">государственно-правовых гарантий Ярославской области, </w:t>
      </w:r>
      <w:r w:rsidRPr="009814AF">
        <w:rPr>
          <w:color w:val="000000" w:themeColor="text1"/>
          <w:sz w:val="28"/>
          <w:szCs w:val="28"/>
        </w:rPr>
        <w:t>субс</w:t>
      </w:r>
      <w:r w:rsidRPr="009814AF">
        <w:rPr>
          <w:color w:val="000000" w:themeColor="text1"/>
          <w:sz w:val="28"/>
          <w:szCs w:val="28"/>
        </w:rPr>
        <w:t>и</w:t>
      </w:r>
      <w:r w:rsidRPr="009814AF">
        <w:rPr>
          <w:color w:val="000000" w:themeColor="text1"/>
          <w:sz w:val="28"/>
          <w:szCs w:val="28"/>
        </w:rPr>
        <w:t>дий из областного бюджета на возмещение затрат в связи с производством (реализацией) товаров, выполнением работ, оказанием услуг</w:t>
      </w:r>
      <w:r w:rsidRPr="009814AF">
        <w:rPr>
          <w:rStyle w:val="FontStyle44"/>
          <w:color w:val="000000" w:themeColor="text1"/>
          <w:sz w:val="28"/>
          <w:szCs w:val="28"/>
        </w:rPr>
        <w:t xml:space="preserve"> как форм ф</w:t>
      </w:r>
      <w:r w:rsidRPr="009814AF">
        <w:rPr>
          <w:rStyle w:val="FontStyle44"/>
          <w:color w:val="000000" w:themeColor="text1"/>
          <w:sz w:val="28"/>
          <w:szCs w:val="28"/>
        </w:rPr>
        <w:t>и</w:t>
      </w:r>
      <w:r w:rsidRPr="009814AF">
        <w:rPr>
          <w:rStyle w:val="FontStyle44"/>
          <w:color w:val="000000" w:themeColor="text1"/>
          <w:sz w:val="28"/>
          <w:szCs w:val="28"/>
        </w:rPr>
        <w:t>нансовой государственной поддержки приоритетных инвестиционных прое</w:t>
      </w:r>
      <w:r w:rsidRPr="009814AF">
        <w:rPr>
          <w:rStyle w:val="FontStyle44"/>
          <w:color w:val="000000" w:themeColor="text1"/>
          <w:sz w:val="28"/>
          <w:szCs w:val="28"/>
        </w:rPr>
        <w:t>к</w:t>
      </w:r>
      <w:r w:rsidRPr="009814AF">
        <w:rPr>
          <w:rStyle w:val="FontStyle44"/>
          <w:color w:val="000000" w:themeColor="text1"/>
          <w:sz w:val="28"/>
          <w:szCs w:val="28"/>
        </w:rPr>
        <w:t>тов;</w:t>
      </w:r>
    </w:p>
    <w:p w:rsidR="00310027" w:rsidRPr="009814AF" w:rsidRDefault="009473DE" w:rsidP="009473D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14AF">
        <w:rPr>
          <w:rStyle w:val="FontStyle44"/>
          <w:color w:val="000000" w:themeColor="text1"/>
          <w:sz w:val="28"/>
          <w:szCs w:val="28"/>
        </w:rPr>
        <w:t>-</w:t>
      </w:r>
      <w:r w:rsidRPr="009814AF">
        <w:rPr>
          <w:rFonts w:ascii="Times New Roman" w:eastAsia="Times-Roman" w:hAnsi="Times New Roman" w:cs="Times New Roman"/>
          <w:color w:val="000000" w:themeColor="text1"/>
          <w:sz w:val="28"/>
          <w:szCs w:val="28"/>
        </w:rPr>
        <w:t xml:space="preserve"> провести работу по </w:t>
      </w:r>
      <w:r w:rsidRPr="009814AF">
        <w:rPr>
          <w:rStyle w:val="FontStyle44"/>
          <w:color w:val="000000" w:themeColor="text1"/>
          <w:sz w:val="28"/>
          <w:szCs w:val="28"/>
        </w:rPr>
        <w:t>снятию ограничений по оценке эффективности расходования средств областного бюджета, направляемых на капитальные вложения или приобретение объектов недвижимого имущества в собстве</w:t>
      </w:r>
      <w:r w:rsidRPr="009814AF">
        <w:rPr>
          <w:rStyle w:val="FontStyle44"/>
          <w:color w:val="000000" w:themeColor="text1"/>
          <w:sz w:val="28"/>
          <w:szCs w:val="28"/>
        </w:rPr>
        <w:t>н</w:t>
      </w:r>
      <w:r w:rsidRPr="009814AF">
        <w:rPr>
          <w:rStyle w:val="FontStyle44"/>
          <w:color w:val="000000" w:themeColor="text1"/>
          <w:sz w:val="28"/>
          <w:szCs w:val="28"/>
        </w:rPr>
        <w:t>ность Ярославской области.</w:t>
      </w:r>
    </w:p>
    <w:sectPr w:rsidR="00310027" w:rsidRPr="009814AF" w:rsidSect="009473DE">
      <w:headerReference w:type="default" r:id="rId9"/>
      <w:pgSz w:w="11906" w:h="16838"/>
      <w:pgMar w:top="1134" w:right="850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7F8" w:rsidRDefault="009277F8" w:rsidP="009473DE">
      <w:pPr>
        <w:spacing w:after="0" w:line="240" w:lineRule="auto"/>
      </w:pPr>
      <w:r>
        <w:separator/>
      </w:r>
    </w:p>
  </w:endnote>
  <w:endnote w:type="continuationSeparator" w:id="0">
    <w:p w:rsidR="009277F8" w:rsidRDefault="009277F8" w:rsidP="00947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7F8" w:rsidRDefault="009277F8" w:rsidP="009473DE">
      <w:pPr>
        <w:spacing w:after="0" w:line="240" w:lineRule="auto"/>
      </w:pPr>
      <w:r>
        <w:separator/>
      </w:r>
    </w:p>
  </w:footnote>
  <w:footnote w:type="continuationSeparator" w:id="0">
    <w:p w:rsidR="009277F8" w:rsidRDefault="009277F8" w:rsidP="00947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7182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9473DE" w:rsidRPr="009473DE" w:rsidRDefault="009473DE">
        <w:pPr>
          <w:pStyle w:val="a6"/>
          <w:jc w:val="center"/>
          <w:rPr>
            <w:rFonts w:ascii="Times New Roman" w:hAnsi="Times New Roman" w:cs="Times New Roman"/>
            <w:sz w:val="28"/>
          </w:rPr>
        </w:pPr>
        <w:r w:rsidRPr="009473DE">
          <w:rPr>
            <w:rFonts w:ascii="Times New Roman" w:hAnsi="Times New Roman" w:cs="Times New Roman"/>
            <w:sz w:val="28"/>
          </w:rPr>
          <w:fldChar w:fldCharType="begin"/>
        </w:r>
        <w:r w:rsidRPr="009473DE">
          <w:rPr>
            <w:rFonts w:ascii="Times New Roman" w:hAnsi="Times New Roman" w:cs="Times New Roman"/>
            <w:sz w:val="28"/>
          </w:rPr>
          <w:instrText>PAGE   \* MERGEFORMAT</w:instrText>
        </w:r>
        <w:r w:rsidRPr="009473DE">
          <w:rPr>
            <w:rFonts w:ascii="Times New Roman" w:hAnsi="Times New Roman" w:cs="Times New Roman"/>
            <w:sz w:val="28"/>
          </w:rPr>
          <w:fldChar w:fldCharType="separate"/>
        </w:r>
        <w:r w:rsidR="0008506B">
          <w:rPr>
            <w:rFonts w:ascii="Times New Roman" w:hAnsi="Times New Roman" w:cs="Times New Roman"/>
            <w:noProof/>
            <w:sz w:val="28"/>
          </w:rPr>
          <w:t>4</w:t>
        </w:r>
        <w:r w:rsidRPr="009473DE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9473DE" w:rsidRDefault="009473D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DE"/>
    <w:rsid w:val="0008506B"/>
    <w:rsid w:val="001721E3"/>
    <w:rsid w:val="00310027"/>
    <w:rsid w:val="00342C2C"/>
    <w:rsid w:val="005D65D2"/>
    <w:rsid w:val="006F16B2"/>
    <w:rsid w:val="0076014E"/>
    <w:rsid w:val="009277F8"/>
    <w:rsid w:val="009473DE"/>
    <w:rsid w:val="00971FD8"/>
    <w:rsid w:val="009814AF"/>
    <w:rsid w:val="00CC74BE"/>
    <w:rsid w:val="00CD5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3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473DE"/>
    <w:rPr>
      <w:color w:val="0000FF" w:themeColor="hyperlink"/>
      <w:u w:val="single"/>
    </w:rPr>
  </w:style>
  <w:style w:type="paragraph" w:styleId="a4">
    <w:name w:val="Body Text"/>
    <w:basedOn w:val="a"/>
    <w:link w:val="a5"/>
    <w:semiHidden/>
    <w:unhideWhenUsed/>
    <w:rsid w:val="009473D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9473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473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tyle14">
    <w:name w:val="Style14"/>
    <w:basedOn w:val="a"/>
    <w:uiPriority w:val="99"/>
    <w:rsid w:val="009473DE"/>
    <w:pPr>
      <w:widowControl w:val="0"/>
      <w:autoSpaceDE w:val="0"/>
      <w:autoSpaceDN w:val="0"/>
      <w:adjustRightInd w:val="0"/>
      <w:spacing w:after="0" w:line="319" w:lineRule="exact"/>
      <w:ind w:firstLine="70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473DE"/>
    <w:pPr>
      <w:widowControl w:val="0"/>
      <w:autoSpaceDE w:val="0"/>
      <w:autoSpaceDN w:val="0"/>
      <w:adjustRightInd w:val="0"/>
      <w:spacing w:after="0" w:line="321" w:lineRule="exact"/>
      <w:ind w:firstLine="70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9473DE"/>
    <w:pPr>
      <w:widowControl w:val="0"/>
      <w:autoSpaceDE w:val="0"/>
      <w:autoSpaceDN w:val="0"/>
      <w:adjustRightInd w:val="0"/>
      <w:spacing w:after="0" w:line="322" w:lineRule="exact"/>
      <w:ind w:firstLine="56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9473DE"/>
    <w:pPr>
      <w:widowControl w:val="0"/>
      <w:autoSpaceDE w:val="0"/>
      <w:autoSpaceDN w:val="0"/>
      <w:adjustRightInd w:val="0"/>
      <w:spacing w:after="0" w:line="322" w:lineRule="exact"/>
      <w:ind w:firstLine="72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9473DE"/>
    <w:pPr>
      <w:widowControl w:val="0"/>
      <w:autoSpaceDE w:val="0"/>
      <w:autoSpaceDN w:val="0"/>
      <w:adjustRightInd w:val="0"/>
      <w:spacing w:after="0" w:line="321" w:lineRule="exact"/>
      <w:ind w:firstLine="69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9473DE"/>
    <w:rPr>
      <w:rFonts w:ascii="Times New Roman" w:hAnsi="Times New Roman" w:cs="Times New Roman" w:hint="default"/>
      <w:sz w:val="26"/>
      <w:szCs w:val="26"/>
    </w:rPr>
  </w:style>
  <w:style w:type="character" w:customStyle="1" w:styleId="FontStyle42">
    <w:name w:val="Font Style42"/>
    <w:basedOn w:val="a0"/>
    <w:uiPriority w:val="99"/>
    <w:rsid w:val="009473DE"/>
    <w:rPr>
      <w:rFonts w:ascii="Times New Roman" w:hAnsi="Times New Roman" w:cs="Times New Roman" w:hint="default"/>
      <w:b/>
      <w:bCs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9473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73DE"/>
  </w:style>
  <w:style w:type="paragraph" w:styleId="a8">
    <w:name w:val="footer"/>
    <w:basedOn w:val="a"/>
    <w:link w:val="a9"/>
    <w:uiPriority w:val="99"/>
    <w:unhideWhenUsed/>
    <w:rsid w:val="009473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73DE"/>
  </w:style>
  <w:style w:type="paragraph" w:styleId="aa">
    <w:name w:val="Balloon Text"/>
    <w:basedOn w:val="a"/>
    <w:link w:val="ab"/>
    <w:uiPriority w:val="99"/>
    <w:semiHidden/>
    <w:unhideWhenUsed/>
    <w:rsid w:val="00981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14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3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473DE"/>
    <w:rPr>
      <w:color w:val="0000FF" w:themeColor="hyperlink"/>
      <w:u w:val="single"/>
    </w:rPr>
  </w:style>
  <w:style w:type="paragraph" w:styleId="a4">
    <w:name w:val="Body Text"/>
    <w:basedOn w:val="a"/>
    <w:link w:val="a5"/>
    <w:semiHidden/>
    <w:unhideWhenUsed/>
    <w:rsid w:val="009473D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9473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473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tyle14">
    <w:name w:val="Style14"/>
    <w:basedOn w:val="a"/>
    <w:uiPriority w:val="99"/>
    <w:rsid w:val="009473DE"/>
    <w:pPr>
      <w:widowControl w:val="0"/>
      <w:autoSpaceDE w:val="0"/>
      <w:autoSpaceDN w:val="0"/>
      <w:adjustRightInd w:val="0"/>
      <w:spacing w:after="0" w:line="319" w:lineRule="exact"/>
      <w:ind w:firstLine="70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473DE"/>
    <w:pPr>
      <w:widowControl w:val="0"/>
      <w:autoSpaceDE w:val="0"/>
      <w:autoSpaceDN w:val="0"/>
      <w:adjustRightInd w:val="0"/>
      <w:spacing w:after="0" w:line="321" w:lineRule="exact"/>
      <w:ind w:firstLine="701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9473DE"/>
    <w:pPr>
      <w:widowControl w:val="0"/>
      <w:autoSpaceDE w:val="0"/>
      <w:autoSpaceDN w:val="0"/>
      <w:adjustRightInd w:val="0"/>
      <w:spacing w:after="0" w:line="322" w:lineRule="exact"/>
      <w:ind w:firstLine="56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9473DE"/>
    <w:pPr>
      <w:widowControl w:val="0"/>
      <w:autoSpaceDE w:val="0"/>
      <w:autoSpaceDN w:val="0"/>
      <w:adjustRightInd w:val="0"/>
      <w:spacing w:after="0" w:line="322" w:lineRule="exact"/>
      <w:ind w:firstLine="72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9473DE"/>
    <w:pPr>
      <w:widowControl w:val="0"/>
      <w:autoSpaceDE w:val="0"/>
      <w:autoSpaceDN w:val="0"/>
      <w:adjustRightInd w:val="0"/>
      <w:spacing w:after="0" w:line="321" w:lineRule="exact"/>
      <w:ind w:firstLine="69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basedOn w:val="a0"/>
    <w:uiPriority w:val="99"/>
    <w:rsid w:val="009473DE"/>
    <w:rPr>
      <w:rFonts w:ascii="Times New Roman" w:hAnsi="Times New Roman" w:cs="Times New Roman" w:hint="default"/>
      <w:sz w:val="26"/>
      <w:szCs w:val="26"/>
    </w:rPr>
  </w:style>
  <w:style w:type="character" w:customStyle="1" w:styleId="FontStyle42">
    <w:name w:val="Font Style42"/>
    <w:basedOn w:val="a0"/>
    <w:uiPriority w:val="99"/>
    <w:rsid w:val="009473DE"/>
    <w:rPr>
      <w:rFonts w:ascii="Times New Roman" w:hAnsi="Times New Roman" w:cs="Times New Roman" w:hint="default"/>
      <w:b/>
      <w:bCs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9473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73DE"/>
  </w:style>
  <w:style w:type="paragraph" w:styleId="a8">
    <w:name w:val="footer"/>
    <w:basedOn w:val="a"/>
    <w:link w:val="a9"/>
    <w:uiPriority w:val="99"/>
    <w:unhideWhenUsed/>
    <w:rsid w:val="009473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73DE"/>
  </w:style>
  <w:style w:type="paragraph" w:styleId="aa">
    <w:name w:val="Balloon Text"/>
    <w:basedOn w:val="a"/>
    <w:link w:val="ab"/>
    <w:uiPriority w:val="99"/>
    <w:semiHidden/>
    <w:unhideWhenUsed/>
    <w:rsid w:val="00981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14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6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59FFEEE1ABD996ADFABC291F4277F16D173C85CDC2280A99D6CCDFF766EF84169B42FA11155BBB1BBBE7FbE25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118E7-738A-4DF3-BB6B-3DFF6D153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9</Pages>
  <Words>3344</Words>
  <Characters>19064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2016-11-24T12:55:00Z</cp:lastPrinted>
  <dcterms:created xsi:type="dcterms:W3CDTF">2016-11-23T12:57:00Z</dcterms:created>
  <dcterms:modified xsi:type="dcterms:W3CDTF">2016-11-24T13:09:00Z</dcterms:modified>
</cp:coreProperties>
</file>