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B095C" w:rsidTr="005B095C">
        <w:tc>
          <w:tcPr>
            <w:tcW w:w="426" w:type="dxa"/>
            <w:hideMark/>
          </w:tcPr>
          <w:p w:rsidR="005B095C" w:rsidRDefault="005B095C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B095C" w:rsidRDefault="005B095C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25.03.2016</w:t>
            </w:r>
          </w:p>
        </w:tc>
        <w:tc>
          <w:tcPr>
            <w:tcW w:w="4111" w:type="dxa"/>
          </w:tcPr>
          <w:p w:rsidR="005B095C" w:rsidRDefault="005B095C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5B095C" w:rsidRDefault="005B095C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B095C" w:rsidRDefault="005B095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65</w:t>
            </w:r>
            <w:bookmarkStart w:id="0" w:name="_GoBack"/>
            <w:bookmarkEnd w:id="0"/>
          </w:p>
        </w:tc>
      </w:tr>
    </w:tbl>
    <w:p w:rsidR="006F34D0" w:rsidRPr="006F34D0" w:rsidRDefault="006F34D0" w:rsidP="006F34D0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6F34D0" w:rsidRPr="006F34D0" w:rsidRDefault="006F34D0" w:rsidP="006F34D0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147EF1" w:rsidRPr="006F34D0" w:rsidRDefault="00147EF1" w:rsidP="006F34D0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  <w:r w:rsidRPr="006F34D0">
        <w:rPr>
          <w:sz w:val="28"/>
          <w:szCs w:val="28"/>
        </w:rPr>
        <w:t xml:space="preserve">О </w:t>
      </w:r>
      <w:proofErr w:type="gramStart"/>
      <w:r w:rsidRPr="006F34D0">
        <w:rPr>
          <w:sz w:val="28"/>
          <w:szCs w:val="28"/>
        </w:rPr>
        <w:t>ходатайстве</w:t>
      </w:r>
      <w:proofErr w:type="gramEnd"/>
      <w:r w:rsidRPr="006F34D0">
        <w:rPr>
          <w:sz w:val="28"/>
          <w:szCs w:val="28"/>
        </w:rPr>
        <w:t xml:space="preserve"> о представлении </w:t>
      </w:r>
    </w:p>
    <w:p w:rsidR="00147EF1" w:rsidRPr="006F34D0" w:rsidRDefault="00147EF1" w:rsidP="006F34D0">
      <w:pPr>
        <w:pStyle w:val="a3"/>
        <w:spacing w:after="0"/>
        <w:ind w:left="0"/>
        <w:rPr>
          <w:sz w:val="28"/>
          <w:szCs w:val="28"/>
        </w:rPr>
      </w:pPr>
      <w:r w:rsidRPr="006F34D0">
        <w:rPr>
          <w:sz w:val="28"/>
          <w:szCs w:val="28"/>
        </w:rPr>
        <w:t xml:space="preserve">к награждению </w:t>
      </w:r>
      <w:proofErr w:type="gramStart"/>
      <w:r w:rsidRPr="006F34D0">
        <w:rPr>
          <w:sz w:val="28"/>
          <w:szCs w:val="28"/>
        </w:rPr>
        <w:t>государственной</w:t>
      </w:r>
      <w:proofErr w:type="gramEnd"/>
      <w:r w:rsidRPr="006F34D0">
        <w:rPr>
          <w:sz w:val="28"/>
          <w:szCs w:val="28"/>
        </w:rPr>
        <w:t xml:space="preserve"> </w:t>
      </w:r>
    </w:p>
    <w:p w:rsidR="00147EF1" w:rsidRPr="006F34D0" w:rsidRDefault="00147EF1" w:rsidP="006F34D0">
      <w:pPr>
        <w:pStyle w:val="a3"/>
        <w:spacing w:after="0"/>
        <w:ind w:left="0"/>
        <w:rPr>
          <w:sz w:val="28"/>
          <w:szCs w:val="28"/>
        </w:rPr>
      </w:pPr>
      <w:r w:rsidRPr="006F34D0">
        <w:rPr>
          <w:sz w:val="28"/>
          <w:szCs w:val="28"/>
        </w:rPr>
        <w:t xml:space="preserve">наградой Российской Федерации </w:t>
      </w:r>
    </w:p>
    <w:p w:rsidR="00D81785" w:rsidRPr="006F34D0" w:rsidRDefault="00147EF1" w:rsidP="006F34D0">
      <w:pPr>
        <w:pStyle w:val="a3"/>
        <w:spacing w:after="0"/>
        <w:ind w:left="0"/>
        <w:rPr>
          <w:sz w:val="28"/>
          <w:szCs w:val="28"/>
        </w:rPr>
      </w:pPr>
      <w:r w:rsidRPr="006F34D0">
        <w:rPr>
          <w:sz w:val="28"/>
          <w:szCs w:val="28"/>
        </w:rPr>
        <w:t>орден</w:t>
      </w:r>
      <w:r w:rsidR="002328CD" w:rsidRPr="006F34D0">
        <w:rPr>
          <w:sz w:val="28"/>
          <w:szCs w:val="28"/>
        </w:rPr>
        <w:t>ом Дружбы</w:t>
      </w:r>
      <w:r w:rsidRPr="006F34D0">
        <w:rPr>
          <w:sz w:val="28"/>
          <w:szCs w:val="28"/>
        </w:rPr>
        <w:t xml:space="preserve"> </w:t>
      </w:r>
      <w:r w:rsidR="00D81785" w:rsidRPr="006F34D0">
        <w:rPr>
          <w:sz w:val="28"/>
          <w:szCs w:val="28"/>
        </w:rPr>
        <w:t>депутата</w:t>
      </w:r>
      <w:r w:rsidR="002328CD" w:rsidRPr="006F34D0">
        <w:rPr>
          <w:sz w:val="28"/>
          <w:szCs w:val="28"/>
        </w:rPr>
        <w:t xml:space="preserve"> </w:t>
      </w:r>
    </w:p>
    <w:p w:rsidR="00147EF1" w:rsidRPr="006F34D0" w:rsidRDefault="00147EF1" w:rsidP="006F34D0">
      <w:pPr>
        <w:pStyle w:val="a3"/>
        <w:spacing w:after="0"/>
        <w:ind w:left="0"/>
        <w:rPr>
          <w:sz w:val="28"/>
          <w:szCs w:val="28"/>
        </w:rPr>
      </w:pPr>
      <w:r w:rsidRPr="006F34D0">
        <w:rPr>
          <w:sz w:val="28"/>
          <w:szCs w:val="28"/>
        </w:rPr>
        <w:t>Ярославской областной Думы</w:t>
      </w:r>
    </w:p>
    <w:p w:rsidR="00147EF1" w:rsidRPr="006F34D0" w:rsidRDefault="002328CD" w:rsidP="006F34D0">
      <w:pPr>
        <w:pStyle w:val="a3"/>
        <w:spacing w:after="0"/>
        <w:ind w:left="0"/>
        <w:rPr>
          <w:sz w:val="28"/>
          <w:szCs w:val="28"/>
        </w:rPr>
      </w:pPr>
      <w:r w:rsidRPr="006F34D0">
        <w:rPr>
          <w:sz w:val="28"/>
          <w:szCs w:val="28"/>
        </w:rPr>
        <w:t>В.В. Волончунаса</w:t>
      </w:r>
    </w:p>
    <w:p w:rsidR="00CF44EC" w:rsidRPr="006F34D0" w:rsidRDefault="00CF44EC" w:rsidP="006F34D0">
      <w:pPr>
        <w:pStyle w:val="2"/>
        <w:rPr>
          <w:szCs w:val="28"/>
        </w:rPr>
      </w:pPr>
    </w:p>
    <w:p w:rsidR="00147EF1" w:rsidRPr="006F34D0" w:rsidRDefault="009065EA" w:rsidP="006F34D0">
      <w:pPr>
        <w:pStyle w:val="2"/>
        <w:rPr>
          <w:szCs w:val="28"/>
        </w:rPr>
      </w:pPr>
      <w:r w:rsidRPr="006F34D0">
        <w:rPr>
          <w:szCs w:val="28"/>
        </w:rPr>
        <w:t>На основании обращения депутата Ярославской областной Думы М.В.  Боровицкого и в</w:t>
      </w:r>
      <w:r w:rsidR="00147EF1" w:rsidRPr="006F34D0">
        <w:rPr>
          <w:szCs w:val="28"/>
        </w:rPr>
        <w:t xml:space="preserve"> соответствии с Указом Президента Российской Фед</w:t>
      </w:r>
      <w:r w:rsidR="00147EF1" w:rsidRPr="006F34D0">
        <w:rPr>
          <w:szCs w:val="28"/>
        </w:rPr>
        <w:t>е</w:t>
      </w:r>
      <w:r w:rsidR="00147EF1" w:rsidRPr="006F34D0">
        <w:rPr>
          <w:szCs w:val="28"/>
        </w:rPr>
        <w:t>рации от 07.09.2010 № 1099 «О мерах по совершенствованию государстве</w:t>
      </w:r>
      <w:r w:rsidR="00147EF1" w:rsidRPr="006F34D0">
        <w:rPr>
          <w:szCs w:val="28"/>
        </w:rPr>
        <w:t>н</w:t>
      </w:r>
      <w:r w:rsidR="00147EF1" w:rsidRPr="006F34D0">
        <w:rPr>
          <w:szCs w:val="28"/>
        </w:rPr>
        <w:t>ной наградной системы Российской Федерации» Ярославская областная Д</w:t>
      </w:r>
      <w:r w:rsidR="00147EF1" w:rsidRPr="006F34D0">
        <w:rPr>
          <w:szCs w:val="28"/>
        </w:rPr>
        <w:t>у</w:t>
      </w:r>
      <w:r w:rsidR="00147EF1" w:rsidRPr="006F34D0">
        <w:rPr>
          <w:szCs w:val="28"/>
        </w:rPr>
        <w:t xml:space="preserve">ма </w:t>
      </w:r>
    </w:p>
    <w:p w:rsidR="00147EF1" w:rsidRPr="006F34D0" w:rsidRDefault="00147EF1" w:rsidP="006F34D0">
      <w:pPr>
        <w:ind w:firstLine="709"/>
        <w:jc w:val="both"/>
        <w:rPr>
          <w:sz w:val="8"/>
          <w:szCs w:val="28"/>
        </w:rPr>
      </w:pPr>
    </w:p>
    <w:p w:rsidR="00147EF1" w:rsidRPr="006F34D0" w:rsidRDefault="00147EF1" w:rsidP="006F34D0">
      <w:pPr>
        <w:jc w:val="center"/>
        <w:rPr>
          <w:sz w:val="28"/>
          <w:szCs w:val="28"/>
        </w:rPr>
      </w:pPr>
      <w:proofErr w:type="gramStart"/>
      <w:r w:rsidRPr="006F34D0">
        <w:rPr>
          <w:b/>
          <w:sz w:val="28"/>
          <w:szCs w:val="28"/>
        </w:rPr>
        <w:t>П</w:t>
      </w:r>
      <w:proofErr w:type="gramEnd"/>
      <w:r w:rsidRPr="006F34D0">
        <w:rPr>
          <w:b/>
          <w:sz w:val="28"/>
          <w:szCs w:val="28"/>
        </w:rPr>
        <w:t xml:space="preserve"> О С Т А Н О В И Л А:</w:t>
      </w:r>
    </w:p>
    <w:p w:rsidR="00147EF1" w:rsidRPr="006F34D0" w:rsidRDefault="00147EF1" w:rsidP="006F34D0">
      <w:pPr>
        <w:pStyle w:val="2"/>
        <w:rPr>
          <w:szCs w:val="28"/>
        </w:rPr>
      </w:pPr>
    </w:p>
    <w:p w:rsidR="00147EF1" w:rsidRPr="006F34D0" w:rsidRDefault="00147EF1" w:rsidP="006F34D0">
      <w:pPr>
        <w:ind w:firstLine="709"/>
        <w:jc w:val="both"/>
        <w:rPr>
          <w:sz w:val="28"/>
          <w:szCs w:val="28"/>
        </w:rPr>
      </w:pPr>
      <w:r w:rsidRPr="006F34D0">
        <w:rPr>
          <w:sz w:val="28"/>
          <w:szCs w:val="28"/>
        </w:rPr>
        <w:t xml:space="preserve">1. </w:t>
      </w:r>
      <w:proofErr w:type="gramStart"/>
      <w:r w:rsidRPr="006F34D0">
        <w:rPr>
          <w:sz w:val="28"/>
          <w:szCs w:val="28"/>
        </w:rPr>
        <w:t>Ходатайствовать перед Губернатором Ярославской области о пре</w:t>
      </w:r>
      <w:r w:rsidRPr="006F34D0">
        <w:rPr>
          <w:sz w:val="28"/>
          <w:szCs w:val="28"/>
        </w:rPr>
        <w:t>д</w:t>
      </w:r>
      <w:r w:rsidRPr="006F34D0">
        <w:rPr>
          <w:sz w:val="28"/>
          <w:szCs w:val="28"/>
        </w:rPr>
        <w:t xml:space="preserve">ставлении к награждению государственной наградой Российской Федерации </w:t>
      </w:r>
      <w:r w:rsidR="002328CD" w:rsidRPr="006F34D0">
        <w:rPr>
          <w:sz w:val="28"/>
          <w:szCs w:val="28"/>
        </w:rPr>
        <w:t>орденом Дружбы</w:t>
      </w:r>
      <w:r w:rsidRPr="006F34D0">
        <w:rPr>
          <w:sz w:val="28"/>
          <w:szCs w:val="28"/>
        </w:rPr>
        <w:t xml:space="preserve"> </w:t>
      </w:r>
      <w:r w:rsidR="004D533C" w:rsidRPr="006F34D0">
        <w:rPr>
          <w:sz w:val="28"/>
          <w:szCs w:val="28"/>
        </w:rPr>
        <w:t>за трудовые успехи в строительстве, деятельности органов местного самоуправления города Ярославля, активную депутатскую деятел</w:t>
      </w:r>
      <w:r w:rsidR="004D533C" w:rsidRPr="006F34D0">
        <w:rPr>
          <w:sz w:val="28"/>
          <w:szCs w:val="28"/>
        </w:rPr>
        <w:t>ь</w:t>
      </w:r>
      <w:r w:rsidR="004D533C" w:rsidRPr="006F34D0">
        <w:rPr>
          <w:sz w:val="28"/>
          <w:szCs w:val="28"/>
        </w:rPr>
        <w:t>ность, осуществляемую на постоянной профессиональной основе</w:t>
      </w:r>
      <w:r w:rsidR="00D9788A" w:rsidRPr="006F34D0">
        <w:rPr>
          <w:sz w:val="28"/>
          <w:szCs w:val="28"/>
        </w:rPr>
        <w:t>,</w:t>
      </w:r>
      <w:r w:rsidR="004D533C" w:rsidRPr="006F34D0">
        <w:rPr>
          <w:sz w:val="28"/>
          <w:szCs w:val="28"/>
        </w:rPr>
        <w:t xml:space="preserve"> </w:t>
      </w:r>
      <w:r w:rsidR="00D81785" w:rsidRPr="006F34D0">
        <w:rPr>
          <w:sz w:val="28"/>
          <w:szCs w:val="28"/>
        </w:rPr>
        <w:t xml:space="preserve">депутата Ярославской областной Думы </w:t>
      </w:r>
      <w:r w:rsidR="00D81785" w:rsidRPr="006F34D0">
        <w:rPr>
          <w:sz w:val="28"/>
          <w:szCs w:val="28"/>
          <w:lang w:val="en-US"/>
        </w:rPr>
        <w:t>II</w:t>
      </w:r>
      <w:r w:rsidR="00D81785" w:rsidRPr="006F34D0">
        <w:rPr>
          <w:sz w:val="28"/>
          <w:szCs w:val="28"/>
        </w:rPr>
        <w:t xml:space="preserve">, </w:t>
      </w:r>
      <w:r w:rsidR="00D81785" w:rsidRPr="006F34D0">
        <w:rPr>
          <w:sz w:val="28"/>
          <w:szCs w:val="28"/>
          <w:lang w:val="en-US"/>
        </w:rPr>
        <w:t>III</w:t>
      </w:r>
      <w:r w:rsidR="00D81785" w:rsidRPr="006F34D0">
        <w:rPr>
          <w:sz w:val="28"/>
          <w:szCs w:val="28"/>
        </w:rPr>
        <w:t xml:space="preserve">, </w:t>
      </w:r>
      <w:r w:rsidR="00D81785" w:rsidRPr="006F34D0">
        <w:rPr>
          <w:sz w:val="28"/>
          <w:szCs w:val="28"/>
          <w:lang w:val="en-US"/>
        </w:rPr>
        <w:t>VI</w:t>
      </w:r>
      <w:r w:rsidR="00D81785" w:rsidRPr="006F34D0">
        <w:rPr>
          <w:sz w:val="28"/>
          <w:szCs w:val="28"/>
        </w:rPr>
        <w:t xml:space="preserve"> созыв</w:t>
      </w:r>
      <w:r w:rsidR="0043181D" w:rsidRPr="006F34D0">
        <w:rPr>
          <w:sz w:val="28"/>
          <w:szCs w:val="28"/>
        </w:rPr>
        <w:t>ов</w:t>
      </w:r>
      <w:r w:rsidR="003B03F4" w:rsidRPr="006F34D0">
        <w:rPr>
          <w:sz w:val="28"/>
          <w:szCs w:val="28"/>
        </w:rPr>
        <w:t>,</w:t>
      </w:r>
      <w:r w:rsidR="00D81785" w:rsidRPr="006F34D0">
        <w:rPr>
          <w:sz w:val="28"/>
          <w:szCs w:val="28"/>
        </w:rPr>
        <w:t xml:space="preserve"> </w:t>
      </w:r>
      <w:r w:rsidR="004D533C" w:rsidRPr="006F34D0">
        <w:rPr>
          <w:sz w:val="28"/>
          <w:szCs w:val="28"/>
        </w:rPr>
        <w:t xml:space="preserve">заместителя Председателя Ярославской областной Думы </w:t>
      </w:r>
      <w:r w:rsidR="003B03F4" w:rsidRPr="006F34D0">
        <w:rPr>
          <w:sz w:val="28"/>
          <w:szCs w:val="28"/>
          <w:lang w:val="en-US"/>
        </w:rPr>
        <w:t>VI</w:t>
      </w:r>
      <w:r w:rsidR="003B03F4" w:rsidRPr="006F34D0">
        <w:rPr>
          <w:sz w:val="28"/>
          <w:szCs w:val="28"/>
        </w:rPr>
        <w:t xml:space="preserve"> созыва </w:t>
      </w:r>
      <w:r w:rsidR="004D533C" w:rsidRPr="006F34D0">
        <w:rPr>
          <w:sz w:val="28"/>
          <w:szCs w:val="28"/>
        </w:rPr>
        <w:t>Виктора Владимировича Волонч</w:t>
      </w:r>
      <w:r w:rsidR="004D533C" w:rsidRPr="006F34D0">
        <w:rPr>
          <w:sz w:val="28"/>
          <w:szCs w:val="28"/>
        </w:rPr>
        <w:t>у</w:t>
      </w:r>
      <w:r w:rsidR="004D533C" w:rsidRPr="006F34D0">
        <w:rPr>
          <w:sz w:val="28"/>
          <w:szCs w:val="28"/>
        </w:rPr>
        <w:t>наса.</w:t>
      </w:r>
      <w:proofErr w:type="gramEnd"/>
    </w:p>
    <w:p w:rsidR="00147EF1" w:rsidRPr="006F34D0" w:rsidRDefault="00147EF1" w:rsidP="006F34D0">
      <w:pPr>
        <w:widowControl/>
        <w:ind w:firstLine="709"/>
        <w:jc w:val="both"/>
        <w:rPr>
          <w:sz w:val="28"/>
          <w:szCs w:val="28"/>
        </w:rPr>
      </w:pPr>
      <w:r w:rsidRPr="006F34D0">
        <w:rPr>
          <w:sz w:val="28"/>
          <w:szCs w:val="28"/>
        </w:rPr>
        <w:t>2. Направить настоящее Постановление Губернатору Ярославской о</w:t>
      </w:r>
      <w:r w:rsidRPr="006F34D0">
        <w:rPr>
          <w:sz w:val="28"/>
          <w:szCs w:val="28"/>
        </w:rPr>
        <w:t>б</w:t>
      </w:r>
      <w:r w:rsidRPr="006F34D0">
        <w:rPr>
          <w:sz w:val="28"/>
          <w:szCs w:val="28"/>
        </w:rPr>
        <w:t>ласти.</w:t>
      </w:r>
    </w:p>
    <w:p w:rsidR="00147EF1" w:rsidRPr="006F34D0" w:rsidRDefault="00147EF1" w:rsidP="006F34D0">
      <w:pPr>
        <w:ind w:firstLine="709"/>
        <w:jc w:val="both"/>
        <w:rPr>
          <w:sz w:val="28"/>
          <w:szCs w:val="28"/>
        </w:rPr>
      </w:pPr>
      <w:r w:rsidRPr="006F34D0">
        <w:rPr>
          <w:sz w:val="28"/>
          <w:szCs w:val="28"/>
        </w:rPr>
        <w:t>3. Настоящее Постановление вступает в силу со дня его принятия.</w:t>
      </w:r>
    </w:p>
    <w:p w:rsidR="00CF44EC" w:rsidRPr="006F34D0" w:rsidRDefault="00CF44EC" w:rsidP="006F34D0">
      <w:pPr>
        <w:jc w:val="both"/>
        <w:rPr>
          <w:sz w:val="28"/>
          <w:szCs w:val="28"/>
        </w:rPr>
      </w:pPr>
    </w:p>
    <w:p w:rsidR="00D9788A" w:rsidRDefault="00D9788A" w:rsidP="006F34D0">
      <w:pPr>
        <w:jc w:val="both"/>
        <w:rPr>
          <w:sz w:val="28"/>
          <w:szCs w:val="28"/>
        </w:rPr>
      </w:pPr>
    </w:p>
    <w:p w:rsidR="006F34D0" w:rsidRPr="006F34D0" w:rsidRDefault="006F34D0" w:rsidP="006F34D0">
      <w:pPr>
        <w:jc w:val="both"/>
        <w:rPr>
          <w:sz w:val="28"/>
          <w:szCs w:val="28"/>
        </w:rPr>
      </w:pPr>
    </w:p>
    <w:p w:rsidR="00147EF1" w:rsidRPr="006F34D0" w:rsidRDefault="006F34D0" w:rsidP="006F34D0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C25186" w:rsidRPr="006F34D0" w:rsidRDefault="00147EF1" w:rsidP="006F34D0">
      <w:pPr>
        <w:widowControl/>
        <w:jc w:val="both"/>
        <w:rPr>
          <w:sz w:val="28"/>
          <w:szCs w:val="28"/>
        </w:rPr>
      </w:pPr>
      <w:r w:rsidRPr="006F34D0">
        <w:rPr>
          <w:sz w:val="28"/>
          <w:szCs w:val="28"/>
        </w:rPr>
        <w:t>Ярославской областной Думы</w:t>
      </w:r>
      <w:r w:rsidRPr="006F34D0">
        <w:rPr>
          <w:sz w:val="28"/>
          <w:szCs w:val="28"/>
        </w:rPr>
        <w:tab/>
      </w:r>
      <w:r w:rsidRPr="006F34D0">
        <w:rPr>
          <w:sz w:val="28"/>
          <w:szCs w:val="28"/>
        </w:rPr>
        <w:tab/>
      </w:r>
      <w:r w:rsidR="006F34D0">
        <w:rPr>
          <w:sz w:val="28"/>
          <w:szCs w:val="28"/>
        </w:rPr>
        <w:tab/>
      </w:r>
      <w:r w:rsidR="006F34D0">
        <w:rPr>
          <w:sz w:val="28"/>
          <w:szCs w:val="28"/>
        </w:rPr>
        <w:tab/>
      </w:r>
      <w:r w:rsidR="006F34D0">
        <w:rPr>
          <w:sz w:val="28"/>
          <w:szCs w:val="28"/>
        </w:rPr>
        <w:tab/>
      </w:r>
      <w:r w:rsidR="006F34D0">
        <w:rPr>
          <w:sz w:val="28"/>
          <w:szCs w:val="28"/>
        </w:rPr>
        <w:tab/>
        <w:t>И.В. Осипов</w:t>
      </w:r>
    </w:p>
    <w:sectPr w:rsidR="00C25186" w:rsidRPr="006F34D0" w:rsidSect="006F34D0">
      <w:pgSz w:w="11906" w:h="16838"/>
      <w:pgMar w:top="4820" w:right="85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C9"/>
    <w:rsid w:val="000A0C0B"/>
    <w:rsid w:val="000F74C0"/>
    <w:rsid w:val="00147EF1"/>
    <w:rsid w:val="002328CD"/>
    <w:rsid w:val="003B03F4"/>
    <w:rsid w:val="0043181D"/>
    <w:rsid w:val="004D533C"/>
    <w:rsid w:val="005B095C"/>
    <w:rsid w:val="006F34D0"/>
    <w:rsid w:val="00881D45"/>
    <w:rsid w:val="009065EA"/>
    <w:rsid w:val="00910A21"/>
    <w:rsid w:val="00AC471A"/>
    <w:rsid w:val="00BC3EC9"/>
    <w:rsid w:val="00C25186"/>
    <w:rsid w:val="00C94601"/>
    <w:rsid w:val="00CF44EC"/>
    <w:rsid w:val="00D81785"/>
    <w:rsid w:val="00D9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EF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147EF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47E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47EF1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147E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1D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D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EF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147EF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47E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47EF1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147E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1D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D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11</cp:revision>
  <cp:lastPrinted>2016-03-25T10:16:00Z</cp:lastPrinted>
  <dcterms:created xsi:type="dcterms:W3CDTF">2016-03-14T13:10:00Z</dcterms:created>
  <dcterms:modified xsi:type="dcterms:W3CDTF">2016-03-30T07:13:00Z</dcterms:modified>
</cp:coreProperties>
</file>