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F56D06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F56D06" w:rsidRPr="00F56D06">
        <w:rPr>
          <w:bCs/>
          <w:szCs w:val="28"/>
        </w:rPr>
        <w:t>«</w:t>
      </w:r>
      <w:r w:rsidR="00F56D06">
        <w:rPr>
          <w:bCs/>
          <w:szCs w:val="28"/>
        </w:rPr>
        <w:t>О </w:t>
      </w:r>
      <w:r w:rsidR="00F56D06" w:rsidRPr="00F56D06">
        <w:rPr>
          <w:bCs/>
          <w:szCs w:val="28"/>
        </w:rPr>
        <w:t xml:space="preserve">внесении </w:t>
      </w:r>
      <w:r w:rsidR="00F56D06">
        <w:rPr>
          <w:bCs/>
          <w:szCs w:val="28"/>
        </w:rPr>
        <w:t>изменений</w:t>
      </w:r>
      <w:r w:rsidR="00F56D06" w:rsidRPr="00F56D06">
        <w:rPr>
          <w:bCs/>
          <w:szCs w:val="28"/>
        </w:rPr>
        <w:t xml:space="preserve"> в Закон Ярославской области «Об административно-территориальном устройстве Яр</w:t>
      </w:r>
      <w:r w:rsidR="00F56D06">
        <w:rPr>
          <w:bCs/>
          <w:szCs w:val="28"/>
        </w:rPr>
        <w:t>ославской области и порядке его </w:t>
      </w:r>
      <w:r w:rsidR="00F56D06" w:rsidRPr="00F56D06">
        <w:rPr>
          <w:bCs/>
          <w:szCs w:val="28"/>
        </w:rPr>
        <w:t>изменения»</w:t>
      </w:r>
      <w:r w:rsidRPr="00AE71A7">
        <w:rPr>
          <w:bCs/>
          <w:szCs w:val="28"/>
        </w:rPr>
        <w:t>.</w:t>
      </w:r>
    </w:p>
    <w:p w:rsidR="00DD7EA5" w:rsidRPr="00DD7EA5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bCs/>
          <w:szCs w:val="28"/>
        </w:rPr>
        <w:t xml:space="preserve">Официальным представителем Губернатора </w:t>
      </w:r>
      <w:r w:rsidR="00F56D06">
        <w:rPr>
          <w:bCs/>
          <w:szCs w:val="28"/>
        </w:rPr>
        <w:t>Ярославской области по </w:t>
      </w:r>
      <w:r w:rsidRPr="00AE71A7">
        <w:rPr>
          <w:bCs/>
          <w:szCs w:val="28"/>
        </w:rPr>
        <w:t>указанному законопроекту назначен министр регионального развития Ярославской области Чуркин Е.Ю.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BF7609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5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7F3" w:rsidRDefault="009C77F3">
      <w:r>
        <w:separator/>
      </w:r>
    </w:p>
  </w:endnote>
  <w:endnote w:type="continuationSeparator" w:id="0">
    <w:p w:rsidR="009C77F3" w:rsidRDefault="009C7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7F3" w:rsidRDefault="009C77F3">
      <w:r>
        <w:separator/>
      </w:r>
    </w:p>
  </w:footnote>
  <w:footnote w:type="continuationSeparator" w:id="0">
    <w:p w:rsidR="009C77F3" w:rsidRDefault="009C7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B5896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C54F8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C77F3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609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56D06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F827B-0FCD-407E-A079-3F15B4817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2024-10-10T06:32:00Z</dcterms:created>
  <dcterms:modified xsi:type="dcterms:W3CDTF">2024-10-10T06:32:00Z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