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B8" w:rsidRPr="00E35FB8" w:rsidRDefault="00E35FB8" w:rsidP="00E3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5FB8" w:rsidRPr="00E35FB8" w:rsidRDefault="00E35FB8" w:rsidP="00E3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5FB8" w:rsidRPr="00E35FB8" w:rsidRDefault="00E35FB8" w:rsidP="00E3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5FB8" w:rsidRPr="00E35FB8" w:rsidRDefault="00E35FB8" w:rsidP="00E3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5FB8" w:rsidRPr="00E35FB8" w:rsidRDefault="00E35FB8" w:rsidP="00E3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5FB8" w:rsidRPr="00E35FB8" w:rsidRDefault="00E35FB8" w:rsidP="00E3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5FB8" w:rsidRPr="00E35FB8" w:rsidRDefault="00E35FB8" w:rsidP="00E3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5FB8" w:rsidRPr="00E35FB8" w:rsidRDefault="00E35FB8" w:rsidP="00E3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5FB8" w:rsidRPr="00E35FB8" w:rsidRDefault="00E35FB8" w:rsidP="00E3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8E8" w:rsidRPr="00E35FB8" w:rsidRDefault="00BF08E8" w:rsidP="00E3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отдельные законодательные акты </w:t>
      </w:r>
    </w:p>
    <w:p w:rsidR="00BF08E8" w:rsidRPr="00E35FB8" w:rsidRDefault="00BF08E8" w:rsidP="00E35F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Ярославской области </w:t>
      </w:r>
    </w:p>
    <w:p w:rsidR="00BF08E8" w:rsidRPr="00E35FB8" w:rsidRDefault="00BF08E8" w:rsidP="00E35F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8E8" w:rsidRPr="00E35FB8" w:rsidRDefault="00BF08E8" w:rsidP="00E35FB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8E8" w:rsidRPr="00E35FB8" w:rsidRDefault="00BF08E8" w:rsidP="00E3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35FB8">
        <w:rPr>
          <w:rFonts w:ascii="Times New Roman" w:eastAsia="Times New Roman" w:hAnsi="Times New Roman" w:cs="Times New Roman"/>
          <w:sz w:val="24"/>
          <w:szCs w:val="28"/>
        </w:rPr>
        <w:t>Принят</w:t>
      </w:r>
      <w:proofErr w:type="gramEnd"/>
      <w:r w:rsidRPr="00E35FB8">
        <w:rPr>
          <w:rFonts w:ascii="Times New Roman" w:eastAsia="Times New Roman" w:hAnsi="Times New Roman" w:cs="Times New Roman"/>
          <w:sz w:val="24"/>
          <w:szCs w:val="28"/>
        </w:rPr>
        <w:t xml:space="preserve"> Ярославской областной Думой</w:t>
      </w:r>
    </w:p>
    <w:p w:rsidR="00BF08E8" w:rsidRPr="00E35FB8" w:rsidRDefault="00E35FB8" w:rsidP="00E3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28 марта </w:t>
      </w:r>
      <w:r w:rsidR="00BF08E8" w:rsidRPr="00E35FB8">
        <w:rPr>
          <w:rFonts w:ascii="Times New Roman" w:eastAsia="Times New Roman" w:hAnsi="Times New Roman" w:cs="Times New Roman"/>
          <w:sz w:val="24"/>
          <w:szCs w:val="28"/>
        </w:rPr>
        <w:t>2023 года</w:t>
      </w:r>
    </w:p>
    <w:p w:rsidR="00BF08E8" w:rsidRPr="00E35FB8" w:rsidRDefault="00BF08E8" w:rsidP="00E3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E35FB8" w:rsidRDefault="00BF08E8" w:rsidP="00E3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Внести в статью 26 Закона Ярославской области </w:t>
      </w:r>
      <w:r w:rsidRPr="00E35FB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05.05.2011 № 8-з </w:t>
      </w:r>
      <w:r w:rsidR="00E35FB8">
        <w:rPr>
          <w:rFonts w:ascii="Times New Roman" w:eastAsia="Times New Roman" w:hAnsi="Times New Roman" w:cs="Times New Roman"/>
          <w:bCs/>
          <w:sz w:val="28"/>
          <w:szCs w:val="28"/>
        </w:rPr>
        <w:t>«О </w:t>
      </w:r>
      <w:r w:rsidRPr="00E35FB8">
        <w:rPr>
          <w:rFonts w:ascii="Times New Roman" w:eastAsia="Times New Roman" w:hAnsi="Times New Roman" w:cs="Times New Roman"/>
          <w:bCs/>
          <w:sz w:val="28"/>
          <w:szCs w:val="28"/>
        </w:rPr>
        <w:t xml:space="preserve">Губернаторе Ярославской области»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(Документ – Регион, 2011, 10 мая, </w:t>
      </w:r>
      <w:r w:rsidR="00E35FB8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35; 11 октября, № 83; 2012, 29 июня, № 51-а; 2015, 10 ноября, № 92; 2019, 17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мая, № 39; 2022, 13 мая, № 36) следующие изменения: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684E2D" w:rsidRPr="00E35F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bCs/>
          <w:sz w:val="28"/>
          <w:szCs w:val="28"/>
        </w:rPr>
        <w:t>часть 2 изложить в следующей редакции:</w:t>
      </w:r>
    </w:p>
    <w:p w:rsidR="00BF08E8" w:rsidRPr="00E35FB8" w:rsidRDefault="00BF08E8" w:rsidP="00E3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«2.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Ежемесячная доплата к пенсии гражданину, указанному в части 1 настоящей статьи, устанавливается в размере 80 процентов ежемесячного д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нежного вознаграждения Губернатора с применением коэффициента 0,5.»;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684E2D" w:rsidRPr="00E35F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bCs/>
          <w:sz w:val="28"/>
          <w:szCs w:val="28"/>
        </w:rPr>
        <w:t>часть 3 признать утратившей силу;</w:t>
      </w:r>
    </w:p>
    <w:p w:rsidR="00BF08E8" w:rsidRPr="00E35FB8" w:rsidRDefault="00BF08E8" w:rsidP="00E3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="00684E2D" w:rsidRPr="00E35F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bCs/>
          <w:sz w:val="28"/>
          <w:szCs w:val="28"/>
        </w:rPr>
        <w:t>в части 9 слова «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или назначенной страховой пенсии по старости (и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валидности)» заменить словами «, а также при изменении порядка определ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ния размера ежемесячной доплаты к пенсии»;</w:t>
      </w:r>
    </w:p>
    <w:p w:rsidR="00BF08E8" w:rsidRPr="00E35FB8" w:rsidRDefault="00BF08E8" w:rsidP="00E3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4)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дополнить частью 9</w:t>
      </w:r>
      <w:r w:rsidRPr="00E35F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BF08E8" w:rsidRPr="00E35FB8" w:rsidRDefault="00BF08E8" w:rsidP="00E3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«9</w:t>
      </w:r>
      <w:r w:rsidRPr="00E35F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Размер ежемесячной доплаты к пенсии, определенный в результате перерасчета размера ежемесячной доплаты к пенсии в случаях, предусмо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ренных частью 9 настоящей статьи, не может быть ниже предшествующего перерасчету установленного гражданину размера такой доплаты к пенсии</w:t>
      </w:r>
      <w:proofErr w:type="gramStart"/>
      <w:r w:rsidRPr="00E35FB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Внести в статью 19 Закона Ярославской области </w:t>
      </w:r>
      <w:r w:rsidR="00684E2D" w:rsidRPr="00E35FB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28.12.2011 № </w:t>
      </w:r>
      <w:r w:rsidRPr="00E35FB8">
        <w:rPr>
          <w:rFonts w:ascii="Times New Roman" w:eastAsia="Times New Roman" w:hAnsi="Times New Roman" w:cs="Times New Roman"/>
          <w:bCs/>
          <w:sz w:val="28"/>
          <w:szCs w:val="28"/>
        </w:rPr>
        <w:t>55-з «О</w:t>
      </w:r>
      <w:r w:rsidR="00684E2D" w:rsidRPr="00E35F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государственных должностях Ярославской области»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(Документ – Регион, 2011, 30 декабря, № 112; 2012, 6 апреля, № 26; 2015, 10 ноября, № 92; 2019, 17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мая, № 39; 2022, 13 мая, № 36) следующие изменения: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 xml:space="preserve">абзац первый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BF08E8" w:rsidRPr="00E35FB8" w:rsidRDefault="00BF08E8" w:rsidP="00E3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«2.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доплата к пенсии гражданину, указанному в части 1 настоящей статьи, устанавливается 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C3559F" w:rsidRPr="00E35FB8">
        <w:rPr>
          <w:rFonts w:ascii="Times New Roman" w:eastAsia="Times New Roman" w:hAnsi="Times New Roman" w:cs="Times New Roman"/>
          <w:sz w:val="28"/>
          <w:szCs w:val="28"/>
        </w:rPr>
        <w:t xml:space="preserve"> 55 процентов ежемесячного д</w:t>
      </w:r>
      <w:r w:rsidR="00C3559F" w:rsidRPr="00E35F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559F" w:rsidRPr="00E35FB8">
        <w:rPr>
          <w:rFonts w:ascii="Times New Roman" w:eastAsia="Times New Roman" w:hAnsi="Times New Roman" w:cs="Times New Roman"/>
          <w:sz w:val="28"/>
          <w:szCs w:val="28"/>
        </w:rPr>
        <w:t xml:space="preserve">нежного вознаграждения должностного лица с </w:t>
      </w:r>
      <w:r w:rsidR="00E35FB8">
        <w:rPr>
          <w:rFonts w:ascii="Times New Roman" w:eastAsia="Times New Roman" w:hAnsi="Times New Roman" w:cs="Times New Roman"/>
          <w:sz w:val="28"/>
          <w:szCs w:val="28"/>
        </w:rPr>
        <w:t>применением коэффицие</w:t>
      </w:r>
      <w:r w:rsidR="00E35F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35FB8">
        <w:rPr>
          <w:rFonts w:ascii="Times New Roman" w:eastAsia="Times New Roman" w:hAnsi="Times New Roman" w:cs="Times New Roman"/>
          <w:sz w:val="28"/>
          <w:szCs w:val="28"/>
        </w:rPr>
        <w:t>та </w:t>
      </w:r>
      <w:r w:rsidR="00C3559F" w:rsidRPr="00E35FB8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59F" w:rsidRPr="00E35F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</w:t>
      </w:r>
      <w:r w:rsidR="00C3559F" w:rsidRPr="00E35FB8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 xml:space="preserve">полномочий </w:t>
      </w:r>
      <w:r w:rsidR="00C3559F" w:rsidRPr="00E35FB8">
        <w:rPr>
          <w:rFonts w:ascii="Times New Roman" w:eastAsia="Times New Roman" w:hAnsi="Times New Roman" w:cs="Times New Roman"/>
          <w:sz w:val="28"/>
          <w:szCs w:val="28"/>
        </w:rPr>
        <w:t xml:space="preserve">по соответствующей должности 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lastRenderedPageBreak/>
        <w:t>от</w:t>
      </w:r>
      <w:r w:rsidR="00E35F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 xml:space="preserve">трех до пяти лет, </w:t>
      </w:r>
      <w:r w:rsidR="00C3559F" w:rsidRPr="00E35FB8">
        <w:rPr>
          <w:rFonts w:ascii="Times New Roman" w:eastAsia="Times New Roman" w:hAnsi="Times New Roman" w:cs="Times New Roman"/>
          <w:sz w:val="28"/>
          <w:szCs w:val="28"/>
        </w:rPr>
        <w:t>65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59F" w:rsidRPr="00E35FB8">
        <w:rPr>
          <w:rFonts w:ascii="Times New Roman" w:eastAsia="Times New Roman" w:hAnsi="Times New Roman" w:cs="Times New Roman"/>
          <w:sz w:val="28"/>
          <w:szCs w:val="28"/>
        </w:rPr>
        <w:t>процентов ежемесячного денежного вознаграждения должностного лица с применением коэффициента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59F" w:rsidRPr="00E35FB8">
        <w:rPr>
          <w:rFonts w:ascii="Times New Roman" w:eastAsia="Times New Roman" w:hAnsi="Times New Roman" w:cs="Times New Roman"/>
          <w:sz w:val="28"/>
          <w:szCs w:val="28"/>
        </w:rPr>
        <w:t xml:space="preserve">0,5 – при исполнении им полномочий </w:t>
      </w:r>
      <w:r w:rsidR="00383735" w:rsidRPr="00E35FB8">
        <w:rPr>
          <w:rFonts w:ascii="Times New Roman" w:eastAsia="Times New Roman" w:hAnsi="Times New Roman" w:cs="Times New Roman"/>
          <w:sz w:val="28"/>
          <w:szCs w:val="28"/>
        </w:rPr>
        <w:t xml:space="preserve">по соответствующей должности 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>продолжительностью пять лет.</w:t>
      </w:r>
      <w:proofErr w:type="gramEnd"/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gramStart"/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>каждый полный год</w:t>
      </w:r>
      <w:proofErr w:type="gramEnd"/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 xml:space="preserve"> исполнения полномочий должностного лица на п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>стоянной основе свыше пяти лет ежемесячная доплата к пенсии увеличивае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>ся на 5 процентов ежемесячного денежного вознаграждения должностного лица с применением коэффициента 0,5. При этом ежемесячн</w:t>
      </w:r>
      <w:r w:rsidR="000B14C4" w:rsidRPr="00E35FB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 xml:space="preserve"> доплат</w:t>
      </w:r>
      <w:r w:rsidR="000B14C4" w:rsidRPr="00E35F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5FB8">
        <w:rPr>
          <w:rFonts w:ascii="Times New Roman" w:eastAsia="Times New Roman" w:hAnsi="Times New Roman" w:cs="Times New Roman"/>
          <w:sz w:val="28"/>
          <w:szCs w:val="28"/>
        </w:rPr>
        <w:t xml:space="preserve"> к 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>пенсии не может превышать 75 процентов ежемесячного денежного возн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DEC" w:rsidRPr="00E35FB8">
        <w:rPr>
          <w:rFonts w:ascii="Times New Roman" w:eastAsia="Times New Roman" w:hAnsi="Times New Roman" w:cs="Times New Roman"/>
          <w:sz w:val="28"/>
          <w:szCs w:val="28"/>
        </w:rPr>
        <w:t>граждения должностного лица с применением коэффициента 0,5.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F08E8" w:rsidRPr="00E35FB8" w:rsidRDefault="00144ABE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8E8" w:rsidRPr="00E35F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8E8" w:rsidRPr="00E35FB8">
        <w:rPr>
          <w:rFonts w:ascii="Times New Roman" w:eastAsia="Times New Roman" w:hAnsi="Times New Roman" w:cs="Times New Roman"/>
          <w:sz w:val="28"/>
          <w:szCs w:val="28"/>
        </w:rPr>
        <w:t>часть 3 признать утратившей силу;</w:t>
      </w:r>
    </w:p>
    <w:p w:rsidR="00BF08E8" w:rsidRPr="00E35FB8" w:rsidRDefault="00144ABE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08E8" w:rsidRPr="00E35F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8E8" w:rsidRPr="00E35FB8">
        <w:rPr>
          <w:rFonts w:ascii="Times New Roman" w:eastAsia="Times New Roman" w:hAnsi="Times New Roman" w:cs="Times New Roman"/>
          <w:sz w:val="28"/>
          <w:szCs w:val="28"/>
        </w:rPr>
        <w:t xml:space="preserve">в части 10: 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пункт 1 признать утратившим силу;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«4)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B24D76" w:rsidRPr="00E35FB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 порядка определени</w:t>
      </w:r>
      <w:r w:rsidR="00E35FB8">
        <w:rPr>
          <w:rFonts w:ascii="Times New Roman" w:eastAsia="Times New Roman" w:hAnsi="Times New Roman" w:cs="Times New Roman"/>
          <w:sz w:val="28"/>
          <w:szCs w:val="28"/>
        </w:rPr>
        <w:t>я размера ежемесячной доплаты к 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пенсии</w:t>
      </w:r>
      <w:proofErr w:type="gramStart"/>
      <w:r w:rsidRPr="00E35FB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F08E8" w:rsidRPr="00E35FB8" w:rsidRDefault="00144ABE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08E8" w:rsidRPr="00E35F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8E8" w:rsidRPr="00E35FB8">
        <w:rPr>
          <w:rFonts w:ascii="Times New Roman" w:eastAsia="Times New Roman" w:hAnsi="Times New Roman" w:cs="Times New Roman"/>
          <w:sz w:val="28"/>
          <w:szCs w:val="28"/>
        </w:rPr>
        <w:t>дополнить частью 10</w:t>
      </w:r>
      <w:r w:rsidR="00BF08E8" w:rsidRPr="00E35F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F08E8" w:rsidRPr="00E35FB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«10</w:t>
      </w:r>
      <w:r w:rsidRPr="00E35F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13BCD" w:rsidRPr="00E35F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Размер ежемесячной доплаты к пенсии, определенный в результ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те перерасчета размера ежемесячной доплаты к пенсии в случаях, пред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смотренных частью 10 настоящей статьи, не может быть ниже предшеств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ющего перерасчету установленного гра</w:t>
      </w:r>
      <w:r w:rsidR="00E35FB8">
        <w:rPr>
          <w:rFonts w:ascii="Times New Roman" w:eastAsia="Times New Roman" w:hAnsi="Times New Roman" w:cs="Times New Roman"/>
          <w:sz w:val="28"/>
          <w:szCs w:val="28"/>
        </w:rPr>
        <w:t>жданину размера такой доплаты к 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пенсии</w:t>
      </w:r>
      <w:proofErr w:type="gramStart"/>
      <w:r w:rsidRPr="00E35FB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Внести в статью 10 Закона Ярославской области от 08.05.2014 № 13-з «О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управления Ярославской области» (Документ – Регион, 2014, 13 мая, № 36; 2018, 10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июля, № 56-а; 2019, 17 мая, № 39) следующие изменения: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«3.</w:t>
      </w:r>
      <w:r w:rsidR="00684E2D" w:rsidRPr="00E35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Ежемесячная доплата к пенсии </w:t>
      </w:r>
      <w:r w:rsidR="00E35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должностному лицу, указанному в </w:t>
      </w:r>
      <w:r w:rsidRPr="00E35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 2 настоящей статьи, устанавливается в размере, не превышающем: </w:t>
      </w:r>
    </w:p>
    <w:p w:rsidR="00BF08E8" w:rsidRPr="00E35FB8" w:rsidRDefault="00BF08E8" w:rsidP="00E3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для должностных лиц городских и сельских поселений Ярославской области с 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>численностью населения менее 29</w:t>
      </w:r>
      <w:r w:rsidR="00D1361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000 человек – 70 процентов ежемесячного денежного вознаграждения соответствующего должностного лица с применением коэффициента 0,5 при исполнении полномочий в теч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ние одного срока и 95 процентов ежемесячного денежного вознаграждения соответствующего должностного лица с применением коэффициента 0,5 при исполнении полномочий свыше одного срока;</w:t>
      </w:r>
    </w:p>
    <w:p w:rsidR="00BF08E8" w:rsidRPr="00E35FB8" w:rsidRDefault="00BF08E8" w:rsidP="00E3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для должностных лиц иных муниципальных образований Яросла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ской области – 55 процентов ежемесячного денежного вознаграждения соо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ветствующего должностного лица с применением коэффициента 0,5 при и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полнении полномочий в течение одного срока и 80 процентов ежемесячного денежного вознаграждения соответствующего должностного лица с прим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нением коэффициента 0,5 при исполнении полномочий свыше одного ср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gramStart"/>
      <w:r w:rsidRPr="00E35FB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E35FB8" w:rsidRDefault="00E35F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«4.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Увеличение назначенной должностному лицу ежемесячной доплаты к пенсии за </w:t>
      </w:r>
      <w:proofErr w:type="gramStart"/>
      <w:r w:rsidRPr="00E35FB8">
        <w:rPr>
          <w:rFonts w:ascii="Times New Roman" w:eastAsia="Times New Roman" w:hAnsi="Times New Roman" w:cs="Times New Roman"/>
          <w:sz w:val="28"/>
          <w:szCs w:val="28"/>
        </w:rPr>
        <w:t>каждый полный год</w:t>
      </w:r>
      <w:proofErr w:type="gramEnd"/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 исполнения полномочий на постоянной о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нове свыше одного срока не может превышать 3 процентов его ежемесячного денежного вознаграждения с применением коэффициента 0,5.»;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часть 6 изложить в следующей редакции: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«6.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Размер ежемесячной доплаты к пенсии пересчитывается при увел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чении в установленном порядке ежемесячного денежного вознаграждения по соответствующей муниципальной должности, а также при изменении поря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ка определения размера ежемесячной доплаты к пенсии</w:t>
      </w:r>
      <w:proofErr w:type="gramStart"/>
      <w:r w:rsidRPr="00E35FB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4)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дополнить частью 6</w:t>
      </w:r>
      <w:r w:rsidRPr="00E35F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«6</w:t>
      </w:r>
      <w:r w:rsidRPr="00E35F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Размер ежемесячной доплаты к пенсии, определенный в результате перерасчета размера ежемесячной доплаты к пенсии в случаях, предусмо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ренных частью 6 настоящей статьи, не может быть ниже предшествующего перерасчету установленного гражданину размера такой доплаты к пенсии</w:t>
      </w:r>
      <w:proofErr w:type="gramStart"/>
      <w:r w:rsidRPr="00E35FB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b/>
          <w:sz w:val="28"/>
          <w:szCs w:val="28"/>
        </w:rPr>
        <w:t>Статья 4</w:t>
      </w:r>
    </w:p>
    <w:p w:rsidR="00144ABE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со дня его официального опубл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кования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307" w:rsidRPr="00E35FB8" w:rsidRDefault="00BF08E8" w:rsidP="00E3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AD7CB8" w:rsidRPr="00E35FB8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ежемесячн</w:t>
      </w:r>
      <w:r w:rsidR="00AD7CB8" w:rsidRPr="00E35FB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7613C" w:rsidRPr="00E35FB8">
        <w:rPr>
          <w:rFonts w:ascii="Times New Roman" w:eastAsia="Times New Roman" w:hAnsi="Times New Roman" w:cs="Times New Roman"/>
          <w:sz w:val="28"/>
          <w:szCs w:val="28"/>
        </w:rPr>
        <w:t xml:space="preserve"> доплат</w:t>
      </w:r>
      <w:r w:rsidR="00AD7CB8" w:rsidRPr="00E35FB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 к пенсии, назначе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7CB8" w:rsidRPr="00E35FB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8B2401" w:rsidRPr="00E35FB8"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 до вступления в силу настоящего Закона, подлежит перера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чету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с 1 </w:t>
      </w:r>
      <w:r w:rsidR="008B2401" w:rsidRPr="00E35FB8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07395A" w:rsidRPr="00E35FB8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8B2401" w:rsidRPr="00E35FB8">
        <w:rPr>
          <w:rFonts w:ascii="Times New Roman" w:eastAsia="Times New Roman" w:hAnsi="Times New Roman" w:cs="Times New Roman"/>
          <w:sz w:val="28"/>
          <w:szCs w:val="28"/>
        </w:rPr>
        <w:t>, но не ранее даты ее назначения</w:t>
      </w:r>
      <w:r w:rsidR="0007395A" w:rsidRPr="00E35F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307" w:rsidRPr="00E35FB8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E35F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>положе</w:t>
      </w:r>
      <w:r w:rsidR="005E4307" w:rsidRPr="00E35FB8">
        <w:rPr>
          <w:rFonts w:ascii="Times New Roman" w:eastAsia="Times New Roman" w:hAnsi="Times New Roman" w:cs="Times New Roman"/>
          <w:sz w:val="28"/>
          <w:szCs w:val="28"/>
        </w:rPr>
        <w:t>ниями</w:t>
      </w:r>
      <w:r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AD7CB8" w:rsidRPr="00E35F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6 Закона Ярославской области от </w:t>
      </w:r>
      <w:r w:rsidR="00E35FB8">
        <w:rPr>
          <w:rFonts w:ascii="Times New Roman" w:eastAsia="Times New Roman" w:hAnsi="Times New Roman" w:cs="Times New Roman"/>
          <w:sz w:val="28"/>
          <w:szCs w:val="28"/>
        </w:rPr>
        <w:t>05.05.2011 № 8-з «О 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Губернаторе Ярославской области» (в редакции настоящего Закона), ст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19 Закона Ярославской области от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28.12.2011 № 55-з «О 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государственных должностях Ярославской области</w:t>
      </w:r>
      <w:proofErr w:type="gramEnd"/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» (в редакции настоящего Закона) и</w:t>
      </w:r>
      <w:r w:rsidR="00AD7CB8" w:rsidRPr="00E35FB8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10 Закона Ярославской области от</w:t>
      </w:r>
      <w:r w:rsidR="00684E2D" w:rsidRP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08.05.2014 № 13-з «О гарантиях ос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ществления полномочий депутата, члена выборного органа местного сам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управления, выборного должностного лица местного самоуправления Яр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4ABE" w:rsidRPr="00E35FB8">
        <w:rPr>
          <w:rFonts w:ascii="Times New Roman" w:eastAsia="Times New Roman" w:hAnsi="Times New Roman" w:cs="Times New Roman"/>
          <w:sz w:val="28"/>
          <w:szCs w:val="28"/>
        </w:rPr>
        <w:t>славской области» (в редакции настоящего Закона)</w:t>
      </w:r>
      <w:r w:rsidR="00950C5C" w:rsidRPr="00E35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8E8" w:rsidRPr="00E35FB8" w:rsidRDefault="00BF08E8" w:rsidP="00E3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E05" w:rsidRPr="00E35FB8" w:rsidRDefault="00FD5E05" w:rsidP="00E3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984" w:rsidRPr="00E35FB8" w:rsidRDefault="00A01984" w:rsidP="00E35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8E8" w:rsidRPr="00E35FB8" w:rsidRDefault="00BF08E8" w:rsidP="00E3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FB8">
        <w:rPr>
          <w:rFonts w:ascii="Times New Roman" w:eastAsia="Calibri" w:hAnsi="Times New Roman" w:cs="Times New Roman"/>
          <w:sz w:val="28"/>
          <w:szCs w:val="28"/>
          <w:lang w:eastAsia="en-US"/>
        </w:rPr>
        <w:t>Губернатор</w:t>
      </w:r>
    </w:p>
    <w:p w:rsidR="00BF08E8" w:rsidRPr="00E35FB8" w:rsidRDefault="00BF08E8" w:rsidP="00E35FB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FB8">
        <w:rPr>
          <w:rFonts w:ascii="Times New Roman" w:eastAsia="Calibri" w:hAnsi="Times New Roman" w:cs="Times New Roman"/>
          <w:sz w:val="28"/>
          <w:szCs w:val="28"/>
          <w:lang w:eastAsia="en-US"/>
        </w:rPr>
        <w:t>Ярославской области</w:t>
      </w:r>
      <w:r w:rsidR="00FD5E05" w:rsidRPr="00E35F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E35F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5E05" w:rsidRPr="00E35F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E35F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М.Я. </w:t>
      </w:r>
      <w:proofErr w:type="spellStart"/>
      <w:r w:rsidRPr="00E35FB8">
        <w:rPr>
          <w:rFonts w:ascii="Times New Roman" w:eastAsia="Calibri" w:hAnsi="Times New Roman" w:cs="Times New Roman"/>
          <w:sz w:val="28"/>
          <w:szCs w:val="28"/>
          <w:lang w:eastAsia="en-US"/>
        </w:rPr>
        <w:t>Евраев</w:t>
      </w:r>
      <w:proofErr w:type="spellEnd"/>
    </w:p>
    <w:p w:rsidR="00FD5E05" w:rsidRPr="00E35FB8" w:rsidRDefault="00FD5E05" w:rsidP="00E35FB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E05" w:rsidRPr="00E35FB8" w:rsidRDefault="00FD5E05" w:rsidP="00E35FB8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5E05" w:rsidRPr="00E35FB8" w:rsidRDefault="00942CD2" w:rsidP="00E35FB8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CD2">
        <w:rPr>
          <w:rFonts w:ascii="Times New Roman" w:eastAsia="Times New Roman" w:hAnsi="Times New Roman" w:cs="Times New Roman"/>
          <w:bCs/>
          <w:sz w:val="28"/>
          <w:szCs w:val="28"/>
        </w:rPr>
        <w:t>4 апреля</w:t>
      </w:r>
      <w:r w:rsidR="00E35F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E05" w:rsidRPr="00E35FB8">
        <w:rPr>
          <w:rFonts w:ascii="Times New Roman" w:eastAsia="Times New Roman" w:hAnsi="Times New Roman" w:cs="Times New Roman"/>
          <w:bCs/>
          <w:sz w:val="28"/>
          <w:szCs w:val="28"/>
        </w:rPr>
        <w:t>2023 г.</w:t>
      </w:r>
    </w:p>
    <w:p w:rsidR="00FD5E05" w:rsidRPr="00E35FB8" w:rsidRDefault="00FD5E05" w:rsidP="00E35FB8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8E8" w:rsidRPr="00E35FB8" w:rsidRDefault="00FD5E05" w:rsidP="00E35FB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FB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3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CD2">
        <w:rPr>
          <w:rFonts w:ascii="Times New Roman" w:eastAsia="Times New Roman" w:hAnsi="Times New Roman" w:cs="Times New Roman"/>
          <w:sz w:val="28"/>
          <w:szCs w:val="28"/>
        </w:rPr>
        <w:t>26-з</w:t>
      </w:r>
      <w:bookmarkStart w:id="0" w:name="_GoBack"/>
      <w:bookmarkEnd w:id="0"/>
    </w:p>
    <w:sectPr w:rsidR="00BF08E8" w:rsidRPr="00E35FB8" w:rsidSect="00E35FB8">
      <w:headerReference w:type="default" r:id="rId8"/>
      <w:pgSz w:w="11906" w:h="16838"/>
      <w:pgMar w:top="1134" w:right="851" w:bottom="851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9F" w:rsidRDefault="00EF429F" w:rsidP="00B13BCD">
      <w:pPr>
        <w:spacing w:after="0" w:line="240" w:lineRule="auto"/>
      </w:pPr>
      <w:r>
        <w:separator/>
      </w:r>
    </w:p>
  </w:endnote>
  <w:endnote w:type="continuationSeparator" w:id="0">
    <w:p w:rsidR="00EF429F" w:rsidRDefault="00EF429F" w:rsidP="00B1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9F" w:rsidRDefault="00EF429F" w:rsidP="00B13BCD">
      <w:pPr>
        <w:spacing w:after="0" w:line="240" w:lineRule="auto"/>
      </w:pPr>
      <w:r>
        <w:separator/>
      </w:r>
    </w:p>
  </w:footnote>
  <w:footnote w:type="continuationSeparator" w:id="0">
    <w:p w:rsidR="00EF429F" w:rsidRDefault="00EF429F" w:rsidP="00B1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782793034"/>
      <w:docPartObj>
        <w:docPartGallery w:val="Page Numbers (Top of Page)"/>
        <w:docPartUnique/>
      </w:docPartObj>
    </w:sdtPr>
    <w:sdtEndPr/>
    <w:sdtContent>
      <w:p w:rsidR="00B13BCD" w:rsidRPr="00E35FB8" w:rsidRDefault="00B13B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2CD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3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E8"/>
    <w:rsid w:val="00007789"/>
    <w:rsid w:val="000116A2"/>
    <w:rsid w:val="00035A1C"/>
    <w:rsid w:val="000478D5"/>
    <w:rsid w:val="00052502"/>
    <w:rsid w:val="0007395A"/>
    <w:rsid w:val="000916CE"/>
    <w:rsid w:val="00093DCE"/>
    <w:rsid w:val="000B14C4"/>
    <w:rsid w:val="000F0B30"/>
    <w:rsid w:val="00144ABE"/>
    <w:rsid w:val="00166171"/>
    <w:rsid w:val="001759B6"/>
    <w:rsid w:val="001955CB"/>
    <w:rsid w:val="001E21CE"/>
    <w:rsid w:val="001F0AB8"/>
    <w:rsid w:val="00203309"/>
    <w:rsid w:val="00276F87"/>
    <w:rsid w:val="00280847"/>
    <w:rsid w:val="00285AC8"/>
    <w:rsid w:val="00285FE7"/>
    <w:rsid w:val="002A4EBD"/>
    <w:rsid w:val="002D583B"/>
    <w:rsid w:val="002E28F8"/>
    <w:rsid w:val="002F31F4"/>
    <w:rsid w:val="00303430"/>
    <w:rsid w:val="003151B2"/>
    <w:rsid w:val="00332897"/>
    <w:rsid w:val="00362A12"/>
    <w:rsid w:val="003756B6"/>
    <w:rsid w:val="003812FF"/>
    <w:rsid w:val="00383735"/>
    <w:rsid w:val="003B211A"/>
    <w:rsid w:val="003B27FE"/>
    <w:rsid w:val="003C59EC"/>
    <w:rsid w:val="003E3E90"/>
    <w:rsid w:val="00406BC6"/>
    <w:rsid w:val="00410DD9"/>
    <w:rsid w:val="00450A86"/>
    <w:rsid w:val="00492506"/>
    <w:rsid w:val="0049320C"/>
    <w:rsid w:val="004B71E9"/>
    <w:rsid w:val="004F268A"/>
    <w:rsid w:val="005439FC"/>
    <w:rsid w:val="00562B49"/>
    <w:rsid w:val="005832DC"/>
    <w:rsid w:val="00590CBE"/>
    <w:rsid w:val="005A6930"/>
    <w:rsid w:val="005E4307"/>
    <w:rsid w:val="005F0D7F"/>
    <w:rsid w:val="006201BD"/>
    <w:rsid w:val="006211F8"/>
    <w:rsid w:val="00651CC0"/>
    <w:rsid w:val="00674F3B"/>
    <w:rsid w:val="00684E2D"/>
    <w:rsid w:val="006949A3"/>
    <w:rsid w:val="006A6E52"/>
    <w:rsid w:val="006B3064"/>
    <w:rsid w:val="006D55A6"/>
    <w:rsid w:val="006F19DE"/>
    <w:rsid w:val="006F6BA6"/>
    <w:rsid w:val="0070718B"/>
    <w:rsid w:val="00707909"/>
    <w:rsid w:val="00712F21"/>
    <w:rsid w:val="00715DEC"/>
    <w:rsid w:val="007425D5"/>
    <w:rsid w:val="00750143"/>
    <w:rsid w:val="0075772B"/>
    <w:rsid w:val="0077039A"/>
    <w:rsid w:val="00774C25"/>
    <w:rsid w:val="007E0F4F"/>
    <w:rsid w:val="00822EBA"/>
    <w:rsid w:val="00855871"/>
    <w:rsid w:val="00860FD8"/>
    <w:rsid w:val="008B1980"/>
    <w:rsid w:val="008B2401"/>
    <w:rsid w:val="00905367"/>
    <w:rsid w:val="0090624B"/>
    <w:rsid w:val="00926B4D"/>
    <w:rsid w:val="00942CD2"/>
    <w:rsid w:val="00950C5C"/>
    <w:rsid w:val="009B16E8"/>
    <w:rsid w:val="009B2884"/>
    <w:rsid w:val="009D201C"/>
    <w:rsid w:val="00A01984"/>
    <w:rsid w:val="00A112FA"/>
    <w:rsid w:val="00A361DA"/>
    <w:rsid w:val="00AD7CB8"/>
    <w:rsid w:val="00AE3EF4"/>
    <w:rsid w:val="00B13BCD"/>
    <w:rsid w:val="00B15AA2"/>
    <w:rsid w:val="00B24D76"/>
    <w:rsid w:val="00B452F4"/>
    <w:rsid w:val="00B7613C"/>
    <w:rsid w:val="00BA514E"/>
    <w:rsid w:val="00BB0D44"/>
    <w:rsid w:val="00BD3A85"/>
    <w:rsid w:val="00BF08E8"/>
    <w:rsid w:val="00BF231C"/>
    <w:rsid w:val="00C07C21"/>
    <w:rsid w:val="00C1018D"/>
    <w:rsid w:val="00C10A6D"/>
    <w:rsid w:val="00C163BC"/>
    <w:rsid w:val="00C2254A"/>
    <w:rsid w:val="00C3559F"/>
    <w:rsid w:val="00C47E7D"/>
    <w:rsid w:val="00C570F9"/>
    <w:rsid w:val="00CC0C2F"/>
    <w:rsid w:val="00CC33E8"/>
    <w:rsid w:val="00CD700E"/>
    <w:rsid w:val="00CE2A5C"/>
    <w:rsid w:val="00D13613"/>
    <w:rsid w:val="00D21232"/>
    <w:rsid w:val="00D32074"/>
    <w:rsid w:val="00D45EF2"/>
    <w:rsid w:val="00D65218"/>
    <w:rsid w:val="00D96F0E"/>
    <w:rsid w:val="00E04C7D"/>
    <w:rsid w:val="00E35FB8"/>
    <w:rsid w:val="00E40D64"/>
    <w:rsid w:val="00E51864"/>
    <w:rsid w:val="00E65260"/>
    <w:rsid w:val="00E72A4C"/>
    <w:rsid w:val="00EB4C1F"/>
    <w:rsid w:val="00ED1E9D"/>
    <w:rsid w:val="00ED3FBA"/>
    <w:rsid w:val="00EF429F"/>
    <w:rsid w:val="00EF5804"/>
    <w:rsid w:val="00F06484"/>
    <w:rsid w:val="00F072F6"/>
    <w:rsid w:val="00F10BC3"/>
    <w:rsid w:val="00F12EA4"/>
    <w:rsid w:val="00F150FF"/>
    <w:rsid w:val="00F3012A"/>
    <w:rsid w:val="00F372A3"/>
    <w:rsid w:val="00FD099D"/>
    <w:rsid w:val="00FD416E"/>
    <w:rsid w:val="00FD5E05"/>
    <w:rsid w:val="00FD66DE"/>
    <w:rsid w:val="00FE0DEF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BCD"/>
  </w:style>
  <w:style w:type="paragraph" w:styleId="a7">
    <w:name w:val="footer"/>
    <w:basedOn w:val="a"/>
    <w:link w:val="a8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BCD"/>
  </w:style>
  <w:style w:type="paragraph" w:styleId="a9">
    <w:name w:val="List Paragraph"/>
    <w:basedOn w:val="a"/>
    <w:uiPriority w:val="34"/>
    <w:qFormat/>
    <w:rsid w:val="0014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BCD"/>
  </w:style>
  <w:style w:type="paragraph" w:styleId="a7">
    <w:name w:val="footer"/>
    <w:basedOn w:val="a"/>
    <w:link w:val="a8"/>
    <w:uiPriority w:val="99"/>
    <w:unhideWhenUsed/>
    <w:rsid w:val="00B1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BCD"/>
  </w:style>
  <w:style w:type="paragraph" w:styleId="a9">
    <w:name w:val="List Paragraph"/>
    <w:basedOn w:val="a"/>
    <w:uiPriority w:val="34"/>
    <w:qFormat/>
    <w:rsid w:val="0014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vaan\AppData\Roaming\Microsoft\&#1064;&#1072;&#1073;&#1083;&#1086;&#1085;&#1099;\&#1057;&#1090;&#1072;&#1085;&#1076;&#1072;&#1088;&#1090;&#1085;&#1099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3A19-0930-45B0-AFD9-CB3D0662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Стандартный документ.dotx</Template>
  <TotalTime>17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Доева Анна Николаевна</dc:creator>
  <cp:lastModifiedBy>user</cp:lastModifiedBy>
  <cp:revision>6</cp:revision>
  <cp:lastPrinted>2023-03-17T06:50:00Z</cp:lastPrinted>
  <dcterms:created xsi:type="dcterms:W3CDTF">2023-03-27T06:14:00Z</dcterms:created>
  <dcterms:modified xsi:type="dcterms:W3CDTF">2023-04-05T07:18:00Z</dcterms:modified>
</cp:coreProperties>
</file>