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6F" w:rsidRPr="000D7AF3" w:rsidRDefault="0076526F" w:rsidP="0076526F">
      <w:pPr>
        <w:tabs>
          <w:tab w:val="left" w:pos="-1418"/>
        </w:tabs>
        <w:ind w:firstLine="709"/>
        <w:jc w:val="right"/>
        <w:rPr>
          <w:sz w:val="28"/>
          <w:szCs w:val="28"/>
        </w:rPr>
      </w:pPr>
      <w:r w:rsidRPr="000D7AF3">
        <w:rPr>
          <w:sz w:val="28"/>
          <w:szCs w:val="28"/>
        </w:rPr>
        <w:t>Приложение</w:t>
      </w:r>
    </w:p>
    <w:p w:rsidR="0076526F" w:rsidRPr="000D7AF3" w:rsidRDefault="0076526F" w:rsidP="0076526F">
      <w:pPr>
        <w:tabs>
          <w:tab w:val="left" w:pos="-1418"/>
        </w:tabs>
        <w:ind w:firstLine="709"/>
        <w:jc w:val="right"/>
        <w:rPr>
          <w:sz w:val="28"/>
          <w:szCs w:val="28"/>
        </w:rPr>
      </w:pPr>
      <w:r w:rsidRPr="000D7AF3">
        <w:rPr>
          <w:sz w:val="28"/>
          <w:szCs w:val="28"/>
        </w:rPr>
        <w:t>к Постановлению</w:t>
      </w:r>
    </w:p>
    <w:p w:rsidR="0076526F" w:rsidRPr="000D7AF3" w:rsidRDefault="0076526F" w:rsidP="0076526F">
      <w:pPr>
        <w:tabs>
          <w:tab w:val="left" w:pos="-1418"/>
        </w:tabs>
        <w:ind w:firstLine="709"/>
        <w:jc w:val="right"/>
        <w:rPr>
          <w:sz w:val="28"/>
          <w:szCs w:val="28"/>
        </w:rPr>
      </w:pPr>
      <w:r w:rsidRPr="000D7AF3">
        <w:rPr>
          <w:sz w:val="28"/>
          <w:szCs w:val="28"/>
        </w:rPr>
        <w:t>Ярославской областной Думы</w:t>
      </w:r>
    </w:p>
    <w:p w:rsidR="0076526F" w:rsidRPr="000D7AF3" w:rsidRDefault="00D419FA" w:rsidP="000D7AF3">
      <w:pPr>
        <w:tabs>
          <w:tab w:val="left" w:pos="-1418"/>
        </w:tabs>
        <w:spacing w:before="12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76526F" w:rsidRPr="000D7AF3">
        <w:rPr>
          <w:sz w:val="28"/>
          <w:szCs w:val="28"/>
        </w:rPr>
        <w:t>т</w:t>
      </w:r>
      <w:r>
        <w:rPr>
          <w:sz w:val="28"/>
          <w:szCs w:val="28"/>
        </w:rPr>
        <w:t xml:space="preserve"> 14.12.2018 № 393</w:t>
      </w:r>
    </w:p>
    <w:p w:rsidR="0076526F" w:rsidRPr="000D7AF3" w:rsidRDefault="0076526F" w:rsidP="0076526F">
      <w:pPr>
        <w:tabs>
          <w:tab w:val="left" w:pos="-1418"/>
        </w:tabs>
        <w:ind w:firstLine="709"/>
        <w:jc w:val="center"/>
        <w:rPr>
          <w:sz w:val="28"/>
          <w:szCs w:val="28"/>
        </w:rPr>
      </w:pPr>
    </w:p>
    <w:p w:rsidR="0076526F" w:rsidRPr="000D7AF3" w:rsidRDefault="0076526F" w:rsidP="0076526F">
      <w:pPr>
        <w:tabs>
          <w:tab w:val="left" w:pos="-1418"/>
        </w:tabs>
        <w:ind w:firstLine="709"/>
        <w:jc w:val="center"/>
        <w:rPr>
          <w:b/>
          <w:sz w:val="28"/>
          <w:szCs w:val="28"/>
        </w:rPr>
      </w:pPr>
      <w:r w:rsidRPr="000D7AF3">
        <w:rPr>
          <w:b/>
          <w:sz w:val="28"/>
          <w:szCs w:val="28"/>
        </w:rPr>
        <w:t xml:space="preserve">Предложения </w:t>
      </w:r>
    </w:p>
    <w:p w:rsidR="0076526F" w:rsidRPr="000D7AF3" w:rsidRDefault="0076526F" w:rsidP="0076526F">
      <w:pPr>
        <w:tabs>
          <w:tab w:val="left" w:pos="-1418"/>
        </w:tabs>
        <w:ind w:firstLine="709"/>
        <w:jc w:val="center"/>
        <w:rPr>
          <w:b/>
          <w:sz w:val="28"/>
          <w:szCs w:val="28"/>
        </w:rPr>
      </w:pPr>
      <w:r w:rsidRPr="000D7AF3">
        <w:rPr>
          <w:b/>
          <w:sz w:val="28"/>
          <w:szCs w:val="28"/>
        </w:rPr>
        <w:t xml:space="preserve">по внесению дополнений и изменений в проект </w:t>
      </w:r>
      <w:proofErr w:type="gramStart"/>
      <w:r w:rsidRPr="000D7AF3">
        <w:rPr>
          <w:b/>
          <w:sz w:val="28"/>
          <w:szCs w:val="28"/>
        </w:rPr>
        <w:t>федерального</w:t>
      </w:r>
      <w:proofErr w:type="gramEnd"/>
      <w:r w:rsidRPr="000D7AF3">
        <w:rPr>
          <w:b/>
          <w:sz w:val="28"/>
          <w:szCs w:val="28"/>
        </w:rPr>
        <w:t xml:space="preserve"> </w:t>
      </w:r>
    </w:p>
    <w:p w:rsidR="0076526F" w:rsidRPr="000D7AF3" w:rsidRDefault="0076526F" w:rsidP="0076526F">
      <w:pPr>
        <w:tabs>
          <w:tab w:val="left" w:pos="-1418"/>
        </w:tabs>
        <w:ind w:firstLine="709"/>
        <w:jc w:val="center"/>
        <w:rPr>
          <w:b/>
          <w:sz w:val="28"/>
          <w:szCs w:val="28"/>
          <w:vertAlign w:val="superscript"/>
        </w:rPr>
      </w:pPr>
      <w:r w:rsidRPr="000D7AF3">
        <w:rPr>
          <w:b/>
          <w:sz w:val="28"/>
          <w:szCs w:val="28"/>
        </w:rPr>
        <w:t>закона № 568284-7 «О внесении изменений в статью 39</w:t>
      </w:r>
      <w:r w:rsidRPr="000D7AF3">
        <w:rPr>
          <w:b/>
          <w:sz w:val="28"/>
          <w:szCs w:val="28"/>
          <w:vertAlign w:val="superscript"/>
        </w:rPr>
        <w:t xml:space="preserve">12 </w:t>
      </w:r>
    </w:p>
    <w:p w:rsidR="0076526F" w:rsidRPr="000D7AF3" w:rsidRDefault="0076526F" w:rsidP="000C3549">
      <w:pPr>
        <w:tabs>
          <w:tab w:val="left" w:pos="-1418"/>
        </w:tabs>
        <w:ind w:firstLine="709"/>
        <w:jc w:val="center"/>
        <w:rPr>
          <w:b/>
          <w:sz w:val="28"/>
          <w:szCs w:val="28"/>
        </w:rPr>
      </w:pPr>
      <w:r w:rsidRPr="000D7AF3">
        <w:rPr>
          <w:b/>
          <w:sz w:val="28"/>
          <w:szCs w:val="28"/>
        </w:rPr>
        <w:t>Земельног</w:t>
      </w:r>
      <w:r w:rsidR="000C3549">
        <w:rPr>
          <w:b/>
          <w:sz w:val="28"/>
          <w:szCs w:val="28"/>
        </w:rPr>
        <w:t>о кодекса Российской Федерации»</w:t>
      </w:r>
      <w:r w:rsidRPr="000D7AF3">
        <w:rPr>
          <w:b/>
          <w:sz w:val="28"/>
          <w:szCs w:val="28"/>
        </w:rPr>
        <w:t xml:space="preserve"> </w:t>
      </w:r>
    </w:p>
    <w:p w:rsidR="0076526F" w:rsidRPr="000D7AF3" w:rsidRDefault="0076526F" w:rsidP="0076526F">
      <w:pPr>
        <w:tabs>
          <w:tab w:val="left" w:pos="-1418"/>
        </w:tabs>
        <w:ind w:firstLine="709"/>
        <w:jc w:val="both"/>
        <w:rPr>
          <w:sz w:val="28"/>
          <w:szCs w:val="28"/>
        </w:rPr>
      </w:pPr>
    </w:p>
    <w:p w:rsidR="00E71070" w:rsidRPr="000D7AF3" w:rsidRDefault="00E71070" w:rsidP="00E7107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0D7AF3">
        <w:rPr>
          <w:rFonts w:eastAsiaTheme="minorEastAsia"/>
          <w:color w:val="000000" w:themeColor="text1"/>
          <w:sz w:val="28"/>
          <w:szCs w:val="28"/>
        </w:rPr>
        <w:t>Пункт 2 проекта федерального закона № 568284-7 «О внесении изм</w:t>
      </w:r>
      <w:r w:rsidRPr="000D7AF3">
        <w:rPr>
          <w:rFonts w:eastAsiaTheme="minorEastAsia"/>
          <w:color w:val="000000" w:themeColor="text1"/>
          <w:sz w:val="28"/>
          <w:szCs w:val="28"/>
        </w:rPr>
        <w:t>е</w:t>
      </w:r>
      <w:r w:rsidRPr="000D7AF3">
        <w:rPr>
          <w:rFonts w:eastAsiaTheme="minorEastAsia"/>
          <w:color w:val="000000" w:themeColor="text1"/>
          <w:sz w:val="28"/>
          <w:szCs w:val="28"/>
        </w:rPr>
        <w:t>нений в статью 39</w:t>
      </w:r>
      <w:r w:rsidRPr="000D7AF3">
        <w:rPr>
          <w:rFonts w:eastAsiaTheme="minorEastAsia"/>
          <w:color w:val="000000" w:themeColor="text1"/>
          <w:sz w:val="28"/>
          <w:szCs w:val="28"/>
          <w:vertAlign w:val="superscript"/>
        </w:rPr>
        <w:t xml:space="preserve">12 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Земельного кодекса Российской Федерации» (далее – проект федерального закона № 568284-7) </w:t>
      </w:r>
      <w:r w:rsidR="0084019D" w:rsidRPr="000D7AF3">
        <w:rPr>
          <w:rFonts w:eastAsiaTheme="minorEastAsia"/>
          <w:color w:val="000000" w:themeColor="text1"/>
          <w:sz w:val="28"/>
          <w:szCs w:val="28"/>
        </w:rPr>
        <w:t>устанавливает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B269C3" w:rsidRPr="000D7AF3">
        <w:rPr>
          <w:rFonts w:eastAsiaTheme="minorEastAsia"/>
          <w:color w:val="000000" w:themeColor="text1"/>
          <w:sz w:val="28"/>
          <w:szCs w:val="28"/>
        </w:rPr>
        <w:t>основание</w:t>
      </w:r>
      <w:r w:rsidRPr="000D7AF3">
        <w:rPr>
          <w:rFonts w:eastAsiaTheme="minorEastAsia"/>
          <w:color w:val="000000" w:themeColor="text1"/>
          <w:sz w:val="28"/>
          <w:szCs w:val="28"/>
        </w:rPr>
        <w:t>, при к</w:t>
      </w:r>
      <w:r w:rsidRPr="000D7AF3">
        <w:rPr>
          <w:rFonts w:eastAsiaTheme="minorEastAsia"/>
          <w:color w:val="000000" w:themeColor="text1"/>
          <w:sz w:val="28"/>
          <w:szCs w:val="28"/>
        </w:rPr>
        <w:t>о</w:t>
      </w:r>
      <w:r w:rsidRPr="000D7AF3">
        <w:rPr>
          <w:rFonts w:eastAsiaTheme="minorEastAsia"/>
          <w:color w:val="000000" w:themeColor="text1"/>
          <w:sz w:val="28"/>
          <w:szCs w:val="28"/>
        </w:rPr>
        <w:t>тором заявитель не допускается к участию в аукционе при п</w:t>
      </w:r>
      <w:r w:rsidRPr="000D7AF3">
        <w:rPr>
          <w:rFonts w:eastAsiaTheme="minorHAnsi"/>
          <w:bCs/>
          <w:sz w:val="28"/>
          <w:szCs w:val="28"/>
          <w:lang w:eastAsia="en-US"/>
        </w:rPr>
        <w:t>роведении ау</w:t>
      </w:r>
      <w:r w:rsidRPr="000D7AF3">
        <w:rPr>
          <w:rFonts w:eastAsiaTheme="minorHAnsi"/>
          <w:bCs/>
          <w:sz w:val="28"/>
          <w:szCs w:val="28"/>
          <w:lang w:eastAsia="en-US"/>
        </w:rPr>
        <w:t>к</w:t>
      </w:r>
      <w:r w:rsidRPr="000D7AF3">
        <w:rPr>
          <w:rFonts w:eastAsiaTheme="minorHAnsi"/>
          <w:bCs/>
          <w:sz w:val="28"/>
          <w:szCs w:val="28"/>
          <w:lang w:eastAsia="en-US"/>
        </w:rPr>
        <w:t>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в государственной или муниц</w:t>
      </w:r>
      <w:r w:rsidRPr="000D7AF3">
        <w:rPr>
          <w:rFonts w:eastAsiaTheme="minorHAnsi"/>
          <w:bCs/>
          <w:sz w:val="28"/>
          <w:szCs w:val="28"/>
          <w:lang w:eastAsia="en-US"/>
        </w:rPr>
        <w:t>и</w:t>
      </w:r>
      <w:r w:rsidRPr="000D7AF3">
        <w:rPr>
          <w:rFonts w:eastAsiaTheme="minorHAnsi"/>
          <w:bCs/>
          <w:sz w:val="28"/>
          <w:szCs w:val="28"/>
          <w:lang w:eastAsia="en-US"/>
        </w:rPr>
        <w:t xml:space="preserve">пальной собственности. </w:t>
      </w:r>
      <w:proofErr w:type="gramEnd"/>
    </w:p>
    <w:p w:rsidR="00B269C3" w:rsidRPr="000D7AF3" w:rsidRDefault="00B269C3" w:rsidP="00E7107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0D7AF3">
        <w:rPr>
          <w:rFonts w:eastAsiaTheme="minorHAnsi"/>
          <w:bCs/>
          <w:sz w:val="28"/>
          <w:szCs w:val="28"/>
          <w:lang w:eastAsia="en-US"/>
        </w:rPr>
        <w:t>К такому основанию относится наличие сведений об имеющейся у з</w:t>
      </w:r>
      <w:r w:rsidRPr="000D7AF3">
        <w:rPr>
          <w:rFonts w:eastAsiaTheme="minorHAnsi"/>
          <w:bCs/>
          <w:sz w:val="28"/>
          <w:szCs w:val="28"/>
          <w:lang w:eastAsia="en-US"/>
        </w:rPr>
        <w:t>а</w:t>
      </w:r>
      <w:r w:rsidRPr="000D7AF3">
        <w:rPr>
          <w:rFonts w:eastAsiaTheme="minorHAnsi"/>
          <w:bCs/>
          <w:sz w:val="28"/>
          <w:szCs w:val="28"/>
          <w:lang w:eastAsia="en-US"/>
        </w:rPr>
        <w:t>явителя задолженности по арендной плате за земельные участки, находящи</w:t>
      </w:r>
      <w:r w:rsidRPr="000D7AF3">
        <w:rPr>
          <w:rFonts w:eastAsiaTheme="minorHAnsi"/>
          <w:bCs/>
          <w:sz w:val="28"/>
          <w:szCs w:val="28"/>
          <w:lang w:eastAsia="en-US"/>
        </w:rPr>
        <w:t>е</w:t>
      </w:r>
      <w:r w:rsidRPr="000D7AF3">
        <w:rPr>
          <w:rFonts w:eastAsiaTheme="minorHAnsi"/>
          <w:bCs/>
          <w:sz w:val="28"/>
          <w:szCs w:val="28"/>
          <w:lang w:eastAsia="en-US"/>
        </w:rPr>
        <w:t>ся в государственной или муниципальной собственности, подтвержденной вступившими в законную силу судебными актами и образовавшейся в теч</w:t>
      </w:r>
      <w:r w:rsidRPr="000D7AF3">
        <w:rPr>
          <w:rFonts w:eastAsiaTheme="minorHAnsi"/>
          <w:bCs/>
          <w:sz w:val="28"/>
          <w:szCs w:val="28"/>
          <w:lang w:eastAsia="en-US"/>
        </w:rPr>
        <w:t>е</w:t>
      </w:r>
      <w:r w:rsidRPr="000D7AF3">
        <w:rPr>
          <w:rFonts w:eastAsiaTheme="minorHAnsi"/>
          <w:bCs/>
          <w:sz w:val="28"/>
          <w:szCs w:val="28"/>
          <w:lang w:eastAsia="en-US"/>
        </w:rPr>
        <w:t>ние 24 месяцев, предшествующих месяцу, в котором заявитель подал док</w:t>
      </w:r>
      <w:r w:rsidRPr="000D7AF3">
        <w:rPr>
          <w:rFonts w:eastAsiaTheme="minorHAnsi"/>
          <w:bCs/>
          <w:sz w:val="28"/>
          <w:szCs w:val="28"/>
          <w:lang w:eastAsia="en-US"/>
        </w:rPr>
        <w:t>у</w:t>
      </w:r>
      <w:r w:rsidRPr="000D7AF3">
        <w:rPr>
          <w:rFonts w:eastAsiaTheme="minorHAnsi"/>
          <w:bCs/>
          <w:sz w:val="28"/>
          <w:szCs w:val="28"/>
          <w:lang w:eastAsia="en-US"/>
        </w:rPr>
        <w:t>менты для участия в аукционе (за исключением задолженности, в отношении которой по условиям утвержденного судом мирового соглашения предусма</w:t>
      </w:r>
      <w:r w:rsidRPr="000D7AF3">
        <w:rPr>
          <w:rFonts w:eastAsiaTheme="minorHAnsi"/>
          <w:bCs/>
          <w:sz w:val="28"/>
          <w:szCs w:val="28"/>
          <w:lang w:eastAsia="en-US"/>
        </w:rPr>
        <w:t>т</w:t>
      </w:r>
      <w:r w:rsidRPr="000D7AF3">
        <w:rPr>
          <w:rFonts w:eastAsiaTheme="minorHAnsi"/>
          <w:bCs/>
          <w:sz w:val="28"/>
          <w:szCs w:val="28"/>
          <w:lang w:eastAsia="en-US"/>
        </w:rPr>
        <w:t>ривается</w:t>
      </w:r>
      <w:proofErr w:type="gramEnd"/>
      <w:r w:rsidRPr="000D7AF3">
        <w:rPr>
          <w:rFonts w:eastAsiaTheme="minorHAnsi"/>
          <w:bCs/>
          <w:sz w:val="28"/>
          <w:szCs w:val="28"/>
          <w:lang w:eastAsia="en-US"/>
        </w:rPr>
        <w:t xml:space="preserve"> отсрочка или рассрочка ее погашения).</w:t>
      </w:r>
    </w:p>
    <w:p w:rsidR="00B269C3" w:rsidRPr="000D7AF3" w:rsidRDefault="00B269C3" w:rsidP="00E7107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0D7AF3">
        <w:rPr>
          <w:rFonts w:eastAsiaTheme="minorEastAsia"/>
          <w:color w:val="000000" w:themeColor="text1"/>
          <w:sz w:val="28"/>
          <w:szCs w:val="28"/>
        </w:rPr>
        <w:t xml:space="preserve">Считаем необходимым </w:t>
      </w:r>
      <w:r w:rsidR="000C3549">
        <w:rPr>
          <w:rFonts w:eastAsiaTheme="minorEastAsia"/>
          <w:color w:val="000000" w:themeColor="text1"/>
          <w:sz w:val="28"/>
          <w:szCs w:val="28"/>
        </w:rPr>
        <w:t>внести изменения в проект</w:t>
      </w:r>
      <w:r w:rsidR="000C3549" w:rsidRPr="000D7AF3">
        <w:rPr>
          <w:rFonts w:eastAsiaTheme="minorEastAsia"/>
          <w:color w:val="000000" w:themeColor="text1"/>
          <w:sz w:val="28"/>
          <w:szCs w:val="28"/>
        </w:rPr>
        <w:t xml:space="preserve"> федерального закона № 568284-7</w:t>
      </w:r>
      <w:r w:rsidR="000C354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9D3880">
        <w:rPr>
          <w:rFonts w:eastAsiaTheme="minorEastAsia"/>
          <w:color w:val="000000" w:themeColor="text1"/>
          <w:sz w:val="28"/>
          <w:szCs w:val="28"/>
        </w:rPr>
        <w:t>в части</w:t>
      </w:r>
      <w:r w:rsidR="000C3549">
        <w:rPr>
          <w:rFonts w:eastAsiaTheme="minorEastAsia"/>
          <w:color w:val="000000" w:themeColor="text1"/>
          <w:sz w:val="28"/>
          <w:szCs w:val="28"/>
        </w:rPr>
        <w:t xml:space="preserve"> наделения субъектов Российской Федерации полномоч</w:t>
      </w:r>
      <w:r w:rsidR="000C3549">
        <w:rPr>
          <w:rFonts w:eastAsiaTheme="minorEastAsia"/>
          <w:color w:val="000000" w:themeColor="text1"/>
          <w:sz w:val="28"/>
          <w:szCs w:val="28"/>
        </w:rPr>
        <w:t>и</w:t>
      </w:r>
      <w:r w:rsidR="000C3549">
        <w:rPr>
          <w:rFonts w:eastAsiaTheme="minorEastAsia"/>
          <w:color w:val="000000" w:themeColor="text1"/>
          <w:sz w:val="28"/>
          <w:szCs w:val="28"/>
        </w:rPr>
        <w:t xml:space="preserve">ями по регулированию </w:t>
      </w:r>
      <w:r w:rsidR="000C3549" w:rsidRPr="000C3549">
        <w:rPr>
          <w:rFonts w:eastAsiaTheme="minorEastAsia"/>
          <w:color w:val="000000" w:themeColor="text1"/>
          <w:sz w:val="28"/>
          <w:szCs w:val="28"/>
        </w:rPr>
        <w:t xml:space="preserve">регионального земельного рынка </w:t>
      </w:r>
      <w:r w:rsidR="009D3880">
        <w:rPr>
          <w:rFonts w:eastAsiaTheme="minorEastAsia"/>
          <w:color w:val="000000" w:themeColor="text1"/>
          <w:sz w:val="28"/>
          <w:szCs w:val="28"/>
        </w:rPr>
        <w:t>при</w:t>
      </w:r>
      <w:r w:rsidR="000C3549" w:rsidRPr="000C354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0C3549" w:rsidRPr="000C3549">
        <w:rPr>
          <w:rFonts w:eastAsiaTheme="minorEastAsia"/>
          <w:bCs/>
          <w:color w:val="000000" w:themeColor="text1"/>
          <w:sz w:val="28"/>
          <w:szCs w:val="28"/>
        </w:rPr>
        <w:t>прода</w:t>
      </w:r>
      <w:r w:rsidR="009D3880">
        <w:rPr>
          <w:rFonts w:eastAsiaTheme="minorEastAsia"/>
          <w:bCs/>
          <w:color w:val="000000" w:themeColor="text1"/>
          <w:sz w:val="28"/>
          <w:szCs w:val="28"/>
        </w:rPr>
        <w:t>же</w:t>
      </w:r>
      <w:r w:rsidR="000C3549" w:rsidRPr="000C3549">
        <w:rPr>
          <w:rFonts w:eastAsiaTheme="minorEastAsia"/>
          <w:bCs/>
          <w:color w:val="000000" w:themeColor="text1"/>
          <w:sz w:val="28"/>
          <w:szCs w:val="28"/>
        </w:rPr>
        <w:t xml:space="preserve"> или пере</w:t>
      </w:r>
      <w:r w:rsidR="009D3880">
        <w:rPr>
          <w:rFonts w:eastAsiaTheme="minorEastAsia"/>
          <w:bCs/>
          <w:color w:val="000000" w:themeColor="text1"/>
          <w:sz w:val="28"/>
          <w:szCs w:val="28"/>
        </w:rPr>
        <w:t>даче</w:t>
      </w:r>
      <w:r w:rsidR="000C3549" w:rsidRPr="000C3549">
        <w:rPr>
          <w:rFonts w:eastAsiaTheme="minorEastAsia"/>
          <w:bCs/>
          <w:color w:val="000000" w:themeColor="text1"/>
          <w:sz w:val="28"/>
          <w:szCs w:val="28"/>
        </w:rPr>
        <w:t xml:space="preserve"> в аренду земельных участков, находящихся в государственной или муниципальной собственности</w:t>
      </w:r>
      <w:r w:rsidR="000C3549">
        <w:rPr>
          <w:rFonts w:eastAsiaTheme="minorEastAsia"/>
          <w:bCs/>
          <w:color w:val="000000" w:themeColor="text1"/>
          <w:sz w:val="28"/>
          <w:szCs w:val="28"/>
        </w:rPr>
        <w:t>,</w:t>
      </w:r>
      <w:r w:rsidR="000C3549" w:rsidRPr="000C3549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0C3549">
        <w:rPr>
          <w:rFonts w:eastAsiaTheme="minorEastAsia"/>
          <w:color w:val="000000" w:themeColor="text1"/>
          <w:sz w:val="28"/>
          <w:szCs w:val="28"/>
        </w:rPr>
        <w:t xml:space="preserve">и 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дополнить пункт 2 </w:t>
      </w:r>
      <w:r w:rsidR="000C3549">
        <w:rPr>
          <w:rFonts w:eastAsiaTheme="minorEastAsia"/>
          <w:color w:val="000000" w:themeColor="text1"/>
          <w:sz w:val="28"/>
          <w:szCs w:val="28"/>
        </w:rPr>
        <w:t>указанного законопр</w:t>
      </w:r>
      <w:r w:rsidR="000C3549">
        <w:rPr>
          <w:rFonts w:eastAsiaTheme="minorEastAsia"/>
          <w:color w:val="000000" w:themeColor="text1"/>
          <w:sz w:val="28"/>
          <w:szCs w:val="28"/>
        </w:rPr>
        <w:t>о</w:t>
      </w:r>
      <w:r w:rsidR="000C3549">
        <w:rPr>
          <w:rFonts w:eastAsiaTheme="minorEastAsia"/>
          <w:color w:val="000000" w:themeColor="text1"/>
          <w:sz w:val="28"/>
          <w:szCs w:val="28"/>
        </w:rPr>
        <w:t xml:space="preserve">екта 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положениями: </w:t>
      </w:r>
    </w:p>
    <w:p w:rsidR="00CD2CB4" w:rsidRPr="000D7AF3" w:rsidRDefault="00B269C3" w:rsidP="00E7107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0D7AF3">
        <w:rPr>
          <w:rFonts w:eastAsiaTheme="minorEastAsia"/>
          <w:color w:val="000000" w:themeColor="text1"/>
          <w:sz w:val="28"/>
          <w:szCs w:val="28"/>
        </w:rPr>
        <w:t>1) об установлении возможности допуска заявителя к участию в аукц</w:t>
      </w:r>
      <w:r w:rsidRPr="000D7AF3">
        <w:rPr>
          <w:rFonts w:eastAsiaTheme="minorEastAsia"/>
          <w:color w:val="000000" w:themeColor="text1"/>
          <w:sz w:val="28"/>
          <w:szCs w:val="28"/>
        </w:rPr>
        <w:t>и</w:t>
      </w:r>
      <w:r w:rsidRPr="000D7AF3">
        <w:rPr>
          <w:rFonts w:eastAsiaTheme="minorEastAsia"/>
          <w:color w:val="000000" w:themeColor="text1"/>
          <w:sz w:val="28"/>
          <w:szCs w:val="28"/>
        </w:rPr>
        <w:t>оне при наличии задолженности по арендным платежам</w:t>
      </w:r>
      <w:r w:rsidR="00CD2CB4" w:rsidRPr="000D7AF3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CD2CB4" w:rsidRPr="000D7AF3">
        <w:rPr>
          <w:rFonts w:eastAsiaTheme="minorEastAsia"/>
          <w:bCs/>
          <w:color w:val="000000" w:themeColor="text1"/>
          <w:sz w:val="28"/>
          <w:szCs w:val="28"/>
        </w:rPr>
        <w:t>за земельные учас</w:t>
      </w:r>
      <w:r w:rsidR="00CD2CB4" w:rsidRPr="000D7AF3">
        <w:rPr>
          <w:rFonts w:eastAsiaTheme="minorEastAsia"/>
          <w:bCs/>
          <w:color w:val="000000" w:themeColor="text1"/>
          <w:sz w:val="28"/>
          <w:szCs w:val="28"/>
        </w:rPr>
        <w:t>т</w:t>
      </w:r>
      <w:r w:rsidR="00CD2CB4" w:rsidRPr="000D7AF3">
        <w:rPr>
          <w:rFonts w:eastAsiaTheme="minorEastAsia"/>
          <w:bCs/>
          <w:color w:val="000000" w:themeColor="text1"/>
          <w:sz w:val="28"/>
          <w:szCs w:val="28"/>
        </w:rPr>
        <w:t>ки, находящиеся в государственной или муниципальной собственности</w:t>
      </w:r>
      <w:r w:rsidRPr="000D7AF3">
        <w:rPr>
          <w:rFonts w:eastAsiaTheme="minorEastAsia"/>
          <w:color w:val="000000" w:themeColor="text1"/>
          <w:sz w:val="28"/>
          <w:szCs w:val="28"/>
        </w:rPr>
        <w:t>, ра</w:t>
      </w:r>
      <w:r w:rsidRPr="000D7AF3">
        <w:rPr>
          <w:rFonts w:eastAsiaTheme="minorEastAsia"/>
          <w:color w:val="000000" w:themeColor="text1"/>
          <w:sz w:val="28"/>
          <w:szCs w:val="28"/>
        </w:rPr>
        <w:t>з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мер которой </w:t>
      </w:r>
      <w:r w:rsidR="004040B3" w:rsidRPr="000D7AF3">
        <w:rPr>
          <w:rFonts w:eastAsiaTheme="minorEastAsia"/>
          <w:color w:val="000000" w:themeColor="text1"/>
          <w:sz w:val="28"/>
          <w:szCs w:val="28"/>
        </w:rPr>
        <w:t>будет устанавлива</w:t>
      </w:r>
      <w:r w:rsidRPr="000D7AF3">
        <w:rPr>
          <w:rFonts w:eastAsiaTheme="minorEastAsia"/>
          <w:color w:val="000000" w:themeColor="text1"/>
          <w:sz w:val="28"/>
          <w:szCs w:val="28"/>
        </w:rPr>
        <w:t>т</w:t>
      </w:r>
      <w:r w:rsidR="004040B3" w:rsidRPr="000D7AF3">
        <w:rPr>
          <w:rFonts w:eastAsiaTheme="minorEastAsia"/>
          <w:color w:val="000000" w:themeColor="text1"/>
          <w:sz w:val="28"/>
          <w:szCs w:val="28"/>
        </w:rPr>
        <w:t>ь</w:t>
      </w:r>
      <w:r w:rsidRPr="000D7AF3">
        <w:rPr>
          <w:rFonts w:eastAsiaTheme="minorEastAsia"/>
          <w:color w:val="000000" w:themeColor="text1"/>
          <w:sz w:val="28"/>
          <w:szCs w:val="28"/>
        </w:rPr>
        <w:t>ся субъектами Российской Федерации</w:t>
      </w:r>
      <w:r w:rsidR="00CD2CB4" w:rsidRPr="000D7AF3">
        <w:rPr>
          <w:rFonts w:eastAsiaTheme="minorEastAsia"/>
          <w:color w:val="000000" w:themeColor="text1"/>
          <w:sz w:val="28"/>
          <w:szCs w:val="28"/>
        </w:rPr>
        <w:t>;</w:t>
      </w:r>
    </w:p>
    <w:p w:rsidR="00CD2CB4" w:rsidRPr="000D7AF3" w:rsidRDefault="00CD2CB4" w:rsidP="00E7107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0D7AF3">
        <w:rPr>
          <w:rFonts w:eastAsiaTheme="minorEastAsia"/>
          <w:color w:val="000000" w:themeColor="text1"/>
          <w:sz w:val="28"/>
          <w:szCs w:val="28"/>
        </w:rPr>
        <w:t xml:space="preserve">2) </w:t>
      </w:r>
      <w:r w:rsidR="007150B6" w:rsidRPr="000D7AF3">
        <w:rPr>
          <w:rFonts w:eastAsiaTheme="minorEastAsia"/>
          <w:color w:val="000000" w:themeColor="text1"/>
          <w:sz w:val="28"/>
          <w:szCs w:val="28"/>
        </w:rPr>
        <w:t>о наделении субъектов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 Российской Федерации правом по установл</w:t>
      </w:r>
      <w:r w:rsidRPr="000D7AF3">
        <w:rPr>
          <w:rFonts w:eastAsiaTheme="minorEastAsia"/>
          <w:color w:val="000000" w:themeColor="text1"/>
          <w:sz w:val="28"/>
          <w:szCs w:val="28"/>
        </w:rPr>
        <w:t>е</w:t>
      </w:r>
      <w:r w:rsidRPr="000D7AF3">
        <w:rPr>
          <w:rFonts w:eastAsiaTheme="minorEastAsia"/>
          <w:color w:val="000000" w:themeColor="text1"/>
          <w:sz w:val="28"/>
          <w:szCs w:val="28"/>
        </w:rPr>
        <w:t>нию промежутка времени, который учитывается при определении данного размера задолженности, и периодичности допущенных просрочек при уплате арендных платежей.</w:t>
      </w:r>
    </w:p>
    <w:p w:rsidR="00B269C3" w:rsidRPr="000D7AF3" w:rsidRDefault="00CD2CB4" w:rsidP="00E7107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0D7AF3">
        <w:rPr>
          <w:rFonts w:eastAsiaTheme="minorEastAsia"/>
          <w:color w:val="000000" w:themeColor="text1"/>
          <w:sz w:val="28"/>
          <w:szCs w:val="28"/>
        </w:rPr>
        <w:t xml:space="preserve">Внесенные дополнения позволят регионам принимать оптимальные, взвешенные решения по </w:t>
      </w:r>
      <w:r w:rsidR="007D0533" w:rsidRPr="000D7AF3">
        <w:rPr>
          <w:rFonts w:eastAsiaTheme="minorEastAsia"/>
          <w:color w:val="000000" w:themeColor="text1"/>
          <w:sz w:val="28"/>
          <w:szCs w:val="28"/>
        </w:rPr>
        <w:t>у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регулированию </w:t>
      </w:r>
      <w:r w:rsidR="0084019D" w:rsidRPr="000D7AF3">
        <w:rPr>
          <w:rFonts w:eastAsiaTheme="minorEastAsia"/>
          <w:color w:val="000000" w:themeColor="text1"/>
          <w:sz w:val="28"/>
          <w:szCs w:val="28"/>
        </w:rPr>
        <w:t xml:space="preserve">регионального 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земельного рынка </w:t>
      </w:r>
      <w:r w:rsidR="004040B3" w:rsidRPr="000D7AF3">
        <w:rPr>
          <w:rFonts w:eastAsiaTheme="minorEastAsia"/>
          <w:color w:val="000000" w:themeColor="text1"/>
          <w:sz w:val="28"/>
          <w:szCs w:val="28"/>
        </w:rPr>
        <w:t xml:space="preserve">в части </w:t>
      </w:r>
      <w:r w:rsidR="004040B3" w:rsidRPr="000D7AF3">
        <w:rPr>
          <w:rFonts w:eastAsiaTheme="minorHAnsi"/>
          <w:bCs/>
          <w:sz w:val="28"/>
          <w:szCs w:val="28"/>
          <w:lang w:eastAsia="en-US"/>
        </w:rPr>
        <w:t>продажи или передачи в аренду земельных участков, находящихся в государственной или муниципальной собственности,</w:t>
      </w:r>
      <w:r w:rsidR="004040B3" w:rsidRPr="000D7AF3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с целью достижения наиболее эффективного </w:t>
      </w:r>
      <w:r w:rsidR="0011528B" w:rsidRPr="000D7AF3">
        <w:rPr>
          <w:rFonts w:eastAsiaTheme="minorEastAsia"/>
          <w:color w:val="000000" w:themeColor="text1"/>
          <w:sz w:val="28"/>
          <w:szCs w:val="28"/>
        </w:rPr>
        <w:t xml:space="preserve">их </w:t>
      </w:r>
      <w:r w:rsidRPr="000D7AF3">
        <w:rPr>
          <w:rFonts w:eastAsiaTheme="minorEastAsia"/>
          <w:color w:val="000000" w:themeColor="text1"/>
          <w:sz w:val="28"/>
          <w:szCs w:val="28"/>
        </w:rPr>
        <w:t>использования и увеличения поступления дох</w:t>
      </w:r>
      <w:r w:rsidRPr="000D7AF3">
        <w:rPr>
          <w:rFonts w:eastAsiaTheme="minorEastAsia"/>
          <w:color w:val="000000" w:themeColor="text1"/>
          <w:sz w:val="28"/>
          <w:szCs w:val="28"/>
        </w:rPr>
        <w:t>о</w:t>
      </w:r>
      <w:r w:rsidRPr="000D7AF3">
        <w:rPr>
          <w:rFonts w:eastAsiaTheme="minorEastAsia"/>
          <w:color w:val="000000" w:themeColor="text1"/>
          <w:sz w:val="28"/>
          <w:szCs w:val="28"/>
        </w:rPr>
        <w:t xml:space="preserve">дов в </w:t>
      </w:r>
      <w:r w:rsidR="002C0A04" w:rsidRPr="000D7AF3">
        <w:rPr>
          <w:rFonts w:eastAsiaTheme="minorEastAsia"/>
          <w:color w:val="000000" w:themeColor="text1"/>
          <w:sz w:val="28"/>
          <w:szCs w:val="28"/>
        </w:rPr>
        <w:t>бюджеты всех уровней.</w:t>
      </w:r>
    </w:p>
    <w:sectPr w:rsidR="00B269C3" w:rsidRPr="000D7AF3" w:rsidSect="001749AB">
      <w:headerReference w:type="default" r:id="rId7"/>
      <w:headerReference w:type="first" r:id="rId8"/>
      <w:pgSz w:w="11907" w:h="16840"/>
      <w:pgMar w:top="1021" w:right="851" w:bottom="568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621" w:rsidRDefault="006D7621">
      <w:r>
        <w:separator/>
      </w:r>
    </w:p>
  </w:endnote>
  <w:endnote w:type="continuationSeparator" w:id="0">
    <w:p w:rsidR="006D7621" w:rsidRDefault="006D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621" w:rsidRDefault="006D7621">
      <w:r>
        <w:separator/>
      </w:r>
    </w:p>
  </w:footnote>
  <w:footnote w:type="continuationSeparator" w:id="0">
    <w:p w:rsidR="006D7621" w:rsidRDefault="006D7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980956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4232D" w:rsidRPr="0074232D" w:rsidRDefault="0084019D">
        <w:pPr>
          <w:pStyle w:val="a3"/>
          <w:jc w:val="center"/>
          <w:rPr>
            <w:sz w:val="28"/>
          </w:rPr>
        </w:pPr>
        <w:r w:rsidRPr="0074232D">
          <w:rPr>
            <w:sz w:val="28"/>
          </w:rPr>
          <w:fldChar w:fldCharType="begin"/>
        </w:r>
        <w:r w:rsidRPr="0074232D">
          <w:rPr>
            <w:sz w:val="28"/>
          </w:rPr>
          <w:instrText>PAGE   \* MERGEFORMAT</w:instrText>
        </w:r>
        <w:r w:rsidRPr="0074232D">
          <w:rPr>
            <w:sz w:val="28"/>
          </w:rPr>
          <w:fldChar w:fldCharType="separate"/>
        </w:r>
        <w:r w:rsidR="001749AB">
          <w:rPr>
            <w:noProof/>
            <w:sz w:val="28"/>
          </w:rPr>
          <w:t>2</w:t>
        </w:r>
        <w:r w:rsidRPr="0074232D">
          <w:rPr>
            <w:sz w:val="28"/>
          </w:rPr>
          <w:fldChar w:fldCharType="end"/>
        </w:r>
      </w:p>
    </w:sdtContent>
  </w:sdt>
  <w:p w:rsidR="004F33B5" w:rsidRPr="0074232D" w:rsidRDefault="006D7621" w:rsidP="007423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32D" w:rsidRDefault="006D7621">
    <w:pPr>
      <w:pStyle w:val="a3"/>
      <w:jc w:val="center"/>
    </w:pPr>
  </w:p>
  <w:p w:rsidR="0074232D" w:rsidRDefault="006D76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62F"/>
    <w:rsid w:val="0003581B"/>
    <w:rsid w:val="000C3549"/>
    <w:rsid w:val="000D7AF3"/>
    <w:rsid w:val="0010063A"/>
    <w:rsid w:val="0011528B"/>
    <w:rsid w:val="0016191B"/>
    <w:rsid w:val="001749AB"/>
    <w:rsid w:val="002C0A04"/>
    <w:rsid w:val="004040B3"/>
    <w:rsid w:val="00453FC9"/>
    <w:rsid w:val="006C14F2"/>
    <w:rsid w:val="006D7621"/>
    <w:rsid w:val="006E2633"/>
    <w:rsid w:val="007150B6"/>
    <w:rsid w:val="0076526F"/>
    <w:rsid w:val="007D0533"/>
    <w:rsid w:val="00821736"/>
    <w:rsid w:val="0084019D"/>
    <w:rsid w:val="009D3880"/>
    <w:rsid w:val="00AB6FFD"/>
    <w:rsid w:val="00B269C3"/>
    <w:rsid w:val="00B7562F"/>
    <w:rsid w:val="00CD2CB4"/>
    <w:rsid w:val="00D419FA"/>
    <w:rsid w:val="00E71070"/>
    <w:rsid w:val="00E949CF"/>
    <w:rsid w:val="00F4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2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52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526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2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2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52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6526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14</cp:revision>
  <dcterms:created xsi:type="dcterms:W3CDTF">2018-12-05T06:50:00Z</dcterms:created>
  <dcterms:modified xsi:type="dcterms:W3CDTF">2018-12-18T08:57:00Z</dcterms:modified>
</cp:coreProperties>
</file>