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B7F" w:rsidRDefault="00385B7F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385B7F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5B7F" w:rsidRDefault="002F09C5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2025 и 2026 годы</w:t>
            </w:r>
          </w:p>
          <w:p w:rsidR="00425862" w:rsidRDefault="00425862">
            <w:pPr>
              <w:ind w:firstLine="420"/>
              <w:jc w:val="center"/>
            </w:pPr>
          </w:p>
        </w:tc>
      </w:tr>
    </w:tbl>
    <w:p w:rsidR="00385B7F" w:rsidRDefault="00385B7F">
      <w:pPr>
        <w:rPr>
          <w:vanish/>
        </w:rPr>
      </w:pPr>
      <w:bookmarkStart w:id="0" w:name="__bookmark_1"/>
      <w:bookmarkEnd w:id="0"/>
    </w:p>
    <w:tbl>
      <w:tblPr>
        <w:tblOverlap w:val="never"/>
        <w:tblW w:w="16018" w:type="dxa"/>
        <w:tblInd w:w="-629" w:type="dxa"/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835"/>
        <w:gridCol w:w="1843"/>
        <w:gridCol w:w="1417"/>
        <w:gridCol w:w="1418"/>
        <w:gridCol w:w="1134"/>
        <w:gridCol w:w="1417"/>
        <w:gridCol w:w="1418"/>
        <w:gridCol w:w="1417"/>
        <w:gridCol w:w="1134"/>
      </w:tblGrid>
      <w:tr w:rsidR="00044FB1" w:rsidTr="00060D17">
        <w:trPr>
          <w:trHeight w:val="230"/>
          <w:tblHeader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385B7F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№ п/п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7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78"/>
            </w:tblGrid>
            <w:tr w:rsidR="00385B7F" w:rsidTr="00044FB1">
              <w:tc>
                <w:tcPr>
                  <w:tcW w:w="41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Государственная программа, структурный элемент, объект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 w:rsidP="00044FB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52"/>
            </w:tblGrid>
            <w:tr w:rsidR="00385B7F" w:rsidTr="00044FB1">
              <w:trPr>
                <w:jc w:val="center"/>
              </w:trPr>
              <w:tc>
                <w:tcPr>
                  <w:tcW w:w="18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 w:rsidP="00044FB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Объем бюджетных ассигнований на 2025 год, руб.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385B7F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 том числе средства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5B7F" w:rsidTr="00060D17"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Объем бюджетных ассигнова</w:t>
                  </w:r>
                  <w:r w:rsidR="005E6727">
                    <w:rPr>
                      <w:color w:val="000000"/>
                      <w:sz w:val="24"/>
                      <w:szCs w:val="24"/>
                    </w:rPr>
                    <w:t>-</w:t>
                  </w:r>
                  <w:r>
                    <w:rPr>
                      <w:color w:val="000000"/>
                      <w:sz w:val="24"/>
                      <w:szCs w:val="24"/>
                    </w:rPr>
                    <w:t>ний на 2026 год, руб.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385B7F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 том числе средства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</w:tr>
      <w:tr w:rsidR="00060D17" w:rsidTr="00060D17">
        <w:trPr>
          <w:tblHeader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5B7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385B7F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5B7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5B7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5B7F" w:rsidTr="00060D1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источники (ДБ и ГФ)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5B7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5B7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5B7F" w:rsidTr="00060D1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источники (ДБ и ГФ)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</w:tr>
    </w:tbl>
    <w:p w:rsidR="00425862" w:rsidRPr="00425862" w:rsidRDefault="00425862">
      <w:pPr>
        <w:rPr>
          <w:sz w:val="2"/>
          <w:szCs w:val="2"/>
        </w:rPr>
      </w:pPr>
    </w:p>
    <w:tbl>
      <w:tblPr>
        <w:tblOverlap w:val="never"/>
        <w:tblW w:w="16018" w:type="dxa"/>
        <w:tblInd w:w="-629" w:type="dxa"/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835"/>
        <w:gridCol w:w="1843"/>
        <w:gridCol w:w="1417"/>
        <w:gridCol w:w="1418"/>
        <w:gridCol w:w="1134"/>
        <w:gridCol w:w="1417"/>
        <w:gridCol w:w="1418"/>
        <w:gridCol w:w="1417"/>
        <w:gridCol w:w="1134"/>
      </w:tblGrid>
      <w:tr w:rsidR="00060D17" w:rsidTr="00060D17">
        <w:trPr>
          <w:trHeight w:val="472"/>
          <w:tblHeader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385B7F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bookmarkStart w:id="1" w:name="__bookmark_2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5B7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385B7F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5B7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5B7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5B7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5B7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5B7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5B7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5B7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5B7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5B7F" w:rsidRDefault="002F09C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</w:tr>
          </w:tbl>
          <w:p w:rsidR="00385B7F" w:rsidRDefault="00385B7F">
            <w:pPr>
              <w:spacing w:line="1" w:lineRule="auto"/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1 295 869 380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01.3.N4.00000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01.3.N4.Д2460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862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 xml:space="preserve">(000000000000210338) Государственное бюджетное учреждение здравоохранения Ярославской области "Областная детская клиническая больница", </w:t>
            </w:r>
          </w:p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Ярославль (строительство стационарного корпуса) по </w:t>
            </w:r>
            <w:r>
              <w:rPr>
                <w:color w:val="000000"/>
              </w:rPr>
              <w:lastRenderedPageBreak/>
              <w:t>адресу: Ярославская область, г. Ярославль, ш. Тутаевское, дом №</w:t>
            </w:r>
            <w:r w:rsidR="001E40A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1 295 869 380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379 915 509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312 059 409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67 856 100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383 912 309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312 059 409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71 852 900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05.2.01.71210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862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(S3278715000000210089)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</w:p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г.о. г. 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349 577 805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281 721 705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67 856 100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353 574 605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281 721 705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71 852 900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05.3.01.71200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05.3.01.R0820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102 432 180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67 856 100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106 428 980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71 852 900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102 432 180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67 856 100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106 428 980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71 852 900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297 057 000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297 057 000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"Ярославия. Города у воды"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297 057 000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297 057 000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06.3.02.98004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112 500 000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(S2278000000000240697) Строительство улицы в производственной зоне в западной части индустриального парка "Новоселки" во Фрунзенском районе г. Ярославля (</w:t>
            </w:r>
            <w:r w:rsidR="00125E9E">
              <w:rPr>
                <w:color w:val="000000"/>
              </w:rPr>
              <w:t>в</w:t>
            </w:r>
            <w:r>
              <w:rPr>
                <w:color w:val="000000"/>
              </w:rPr>
              <w:t xml:space="preserve"> том числе разработка проектной и рабочей документации)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112 500 000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06.3.02.98008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144 557 000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144 557 000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(S3278715000000230656) Создание объектов инженерной и т</w:t>
            </w:r>
            <w:r w:rsidR="00142D23">
              <w:rPr>
                <w:color w:val="000000"/>
              </w:rPr>
              <w:t>ранспортной инфраструктуры в г. </w:t>
            </w:r>
            <w:r>
              <w:rPr>
                <w:color w:val="000000"/>
              </w:rPr>
              <w:t>Рыбинске, в том числе площадки Яхт-клуба "Пазуха", восточной промышленной зоны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144 557 000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06.3.02.98009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Угличский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Углич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(S3278646101000240700) Проектирование, строительство велопешеходного моста с выходом на нижнюю набережную в г. Углич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1 697 342 045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920 289 745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777 052 300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1 697 342 045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920 289 745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777 052 300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13.3.02.77290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331 882 738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331 882 738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862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(S2278000000000230663) Реконструкция стадиона "Шинник", Ярославская область, г. Ярославль, </w:t>
            </w:r>
          </w:p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пл. Труда, д. 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331 882 738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331 882 738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13.3.02.77580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286 220 000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286 220 000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286 220 000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286 220 000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(378701000001220003) Бассейн "Лазурный" Ярославская область, город Ярославль, улица Чкалова, д. 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286 220 000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286 220 000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13.3.02.R1110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1 079 239 307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302 187 007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777 052 300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659 402 486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184 632 696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474 769 790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(378701000001220003) Бассейн "Лазурный" Ярославская область, город Ярославль, улица Чкалова, д. 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659 402 486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184 632 696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474 769 790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327 754 997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91 771 400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235 983 597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(378715000001220004) Крытый ледовый тренировочный корт по адресу: РФ, Ярославская область, г.Рыбинск, Волжская набережная, д.40б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327 754 997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91 771 400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235 983 597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42 697 774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11 955 377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30 742 397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(378646480101230001) Спортивный зал МОУ Улейминской СОШ им. Героя Советского Союза Дерюгина</w:t>
            </w:r>
            <w:r w:rsidR="00C825F7">
              <w:rPr>
                <w:color w:val="000000"/>
              </w:rPr>
              <w:t> </w:t>
            </w:r>
            <w:r>
              <w:rPr>
                <w:color w:val="000000"/>
              </w:rPr>
              <w:t>А.В. на 24 места по адресу: Россия, Ярославская область, Район Угличский, Село Улейма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42 697 774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11 955 377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30 742 397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49 384 050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13 827 534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35 556 516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(378606407051220001) Стадион ул.Физкультурная, п.Борисоглебский, Борисоглебский район,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49 384 050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13 827 534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35 556 516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100 459 170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100 459 170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14.2.01.74180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862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(S3278705000000230620) Реконструкция очистных сооружений канализации в </w:t>
            </w:r>
          </w:p>
          <w:p w:rsidR="00082833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Переславле-Залесском </w:t>
            </w:r>
          </w:p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40 459 170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40 459 170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14.2.02.75250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862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(S3278705000000200023) Строительство блочно-модульной котельной в </w:t>
            </w:r>
          </w:p>
          <w:p w:rsidR="00425862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с. Рязанцево Рязанцевского сельского округа</w:t>
            </w:r>
          </w:p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 xml:space="preserve"> г.о. г. Переславль-Залесский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862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(S3278705000000210024) Строительство блочно-модульной котельной в</w:t>
            </w:r>
          </w:p>
          <w:p w:rsidR="00425862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с. Елизарово Рязанцевского сельского округа</w:t>
            </w:r>
          </w:p>
          <w:p w:rsidR="00082833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 xml:space="preserve">г.о. г. Переславль-Залесский </w:t>
            </w:r>
          </w:p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862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(S3278705000000210025) Строительство блочно-модульной котельной в </w:t>
            </w:r>
          </w:p>
          <w:p w:rsidR="00425862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 xml:space="preserve">д. Горки Любимцевского сельского округа </w:t>
            </w:r>
          </w:p>
          <w:p w:rsidR="00082833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 xml:space="preserve">г.о. г. Переславль-Залесский </w:t>
            </w:r>
          </w:p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22 575 615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22 575 615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862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(S3278705000000210026) Строительство блочно-модульной котельной в </w:t>
            </w:r>
          </w:p>
          <w:p w:rsidR="00425862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 xml:space="preserve">п. Дубки Алексинского сельского округа </w:t>
            </w:r>
          </w:p>
          <w:p w:rsidR="0093700E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 xml:space="preserve">г.о. г. Переславль-Залесский </w:t>
            </w:r>
          </w:p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(S3278606000000230644) Реконструкция котельной МОУ Яковцевская ООШ с переводом на природный газ, с. Яковцево Борисоглебского муниципального района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(S3278634000000210308) Перевод котельной средней школы в с. Ермаково на природный газ, Пошехонский муниципальный район (в том числе проектные работы)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14.2.02.76040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27 459 170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27 459 170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(S2278000000000240722) Строительство сетей по подключению и установке блочно-модульной газовой котельной к тепловой сети, расположенной по адресу: Ярославск</w:t>
            </w:r>
            <w:r w:rsidR="009927CA">
              <w:rPr>
                <w:color w:val="000000"/>
              </w:rPr>
              <w:t>ая область, Рыбинский район, с. </w:t>
            </w:r>
            <w:r>
              <w:rPr>
                <w:color w:val="000000"/>
              </w:rPr>
              <w:t>Никольское, ул. Молодежная в районе дома 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14 759 170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14 759 170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(S2278000000000240723) Строительство сетей по подключению и установке блочно-модульной газовой котельной к тепловой сети, расположенной по адресу: Ярославск</w:t>
            </w:r>
            <w:r w:rsidR="00C21253">
              <w:rPr>
                <w:color w:val="000000"/>
              </w:rPr>
              <w:t>ая область, Рыбинский район, с. </w:t>
            </w:r>
            <w:r>
              <w:rPr>
                <w:color w:val="000000"/>
              </w:rPr>
              <w:t>Никольское, ул. Мира в районе дома 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17.2.01.00000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"Приобретение плавучих объектов"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17.2.01.77890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береговых сооружений паромной переправы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(S2278000000000240712) Строительство береговых сооружений паромной переправы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742 670 000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42 670 000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1 565 660 000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1 040 160 000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24.2.01.72460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(S2278000000000240711) Разработка проектной и рабочей документации на реконструкцию участка автомобильной дороги </w:t>
            </w:r>
            <w:r w:rsidR="005C1BD8">
              <w:rPr>
                <w:color w:val="000000"/>
              </w:rPr>
              <w:t>Новый Некоуз - Родионово - пос. </w:t>
            </w:r>
            <w:r>
              <w:rPr>
                <w:color w:val="000000"/>
              </w:rPr>
              <w:t>Октябрь, включающего мостовой переход через реку Ильдь, в Некоузском муниципальном районе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24.3.R1.00000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733 670 000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33 670 000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1 565 660 000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1 040 160 000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24.3.R1.53940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729 170 000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29 170 000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1 405 660 000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365 500 000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1 040 160 000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(000000001120960694) Реконструкция Московского проспекта со строительством транспортных развязо</w:t>
            </w:r>
            <w:r w:rsidR="000B043F">
              <w:rPr>
                <w:color w:val="000000"/>
              </w:rPr>
              <w:t>к и мостового перехода через р. </w:t>
            </w:r>
            <w:r>
              <w:rPr>
                <w:color w:val="000000"/>
              </w:rPr>
              <w:t>Волгу в составе обхода центральной части города Ярославля. IV этап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1 405 660 000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1 040 160 000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24.3.R1.73930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(S2278000000000240717) Разработка проектной и рабочей документации на реконструкцию автомобильной дороги Горки - Петрищево, в</w:t>
            </w:r>
            <w:r w:rsidR="001B54F5">
              <w:rPr>
                <w:color w:val="000000"/>
              </w:rPr>
              <w:t xml:space="preserve"> городском округе г. Переславле-</w:t>
            </w:r>
            <w:r>
              <w:rPr>
                <w:color w:val="000000"/>
              </w:rPr>
              <w:t>Залесском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549 000 000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34.2.01.00000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549 000 000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34.2.01.73870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549 000 000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(S2278000000000230617) Приобретение здания для размещения органов исполнительной власти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334 802 447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197 323 847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137 478 600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48.2.01.00000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168 117 262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168 117 262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48.2.01.70590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168 117 262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168 117 262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(S2278000000000230604) Банно-оздоровительный комплекс г.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168 117 262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168 117 262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166 685 185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29 206 585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137 478 600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82 803 617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3 312 117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79 491 500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82 803 617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3 312 117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79 491 500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(000000001120961993) Физкультурно-оздоровительный комплекс (УЦОК)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82 803 617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3 312 117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79 491 500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64 808 838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6 821 738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57 987 100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(000000001120961947) Строительство очистных сооружений канализации г</w:t>
            </w:r>
            <w:r w:rsidR="00571677">
              <w:rPr>
                <w:color w:val="000000"/>
              </w:rPr>
              <w:t>. </w:t>
            </w:r>
            <w:r>
              <w:rPr>
                <w:color w:val="000000"/>
              </w:rPr>
              <w:t>Пошехонье Пошехонского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64 808 838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6 821 738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57 987 100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48.3.01.Д5769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19 072 730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19 072 730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862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 xml:space="preserve">(000000001120961947) Строительство очистных сооружений канализации </w:t>
            </w:r>
          </w:p>
          <w:p w:rsidR="00385B7F" w:rsidRDefault="00571677">
            <w:pPr>
              <w:rPr>
                <w:color w:val="000000"/>
              </w:rPr>
            </w:pPr>
            <w:r>
              <w:rPr>
                <w:color w:val="000000"/>
              </w:rPr>
              <w:t>г.</w:t>
            </w:r>
            <w:r w:rsidR="002F09C5">
              <w:rPr>
                <w:color w:val="000000"/>
              </w:rPr>
              <w:t xml:space="preserve"> </w:t>
            </w:r>
            <w:bookmarkStart w:id="2" w:name="_GoBack"/>
            <w:bookmarkEnd w:id="2"/>
            <w:r w:rsidR="002F09C5">
              <w:rPr>
                <w:color w:val="000000"/>
              </w:rPr>
              <w:t>Пошехонье Пошехонского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19 072 730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19 072 730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right"/>
              <w:rPr>
                <w:color w:val="000000"/>
              </w:rPr>
            </w:pP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5 427 115 551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3 447 671 551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1 979 444 000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2 533 697 924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1 421 685 024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1 112 012 900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Объекты областной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3 690 957 923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2 752 614 723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938 343 200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2 419 234 605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1 307 221 705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1 112 012 900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60D17" w:rsidTr="00060D1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385B7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385B7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5B7F" w:rsidRDefault="002F09C5">
            <w:pPr>
              <w:rPr>
                <w:color w:val="000000"/>
              </w:rPr>
            </w:pPr>
            <w:r>
              <w:rPr>
                <w:color w:val="000000"/>
              </w:rPr>
              <w:t>Объекты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1 736 157 628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695 056 828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1 041 100 800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114 463 319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114 463 319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5B7F" w:rsidRDefault="002F09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B5478C" w:rsidRDefault="00B5478C"/>
    <w:sectPr w:rsidR="00B5478C" w:rsidSect="00425862">
      <w:headerReference w:type="default" r:id="rId6"/>
      <w:footerReference w:type="default" r:id="rId7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FB1" w:rsidRDefault="00044FB1" w:rsidP="00385B7F">
      <w:r>
        <w:separator/>
      </w:r>
    </w:p>
  </w:endnote>
  <w:endnote w:type="continuationSeparator" w:id="0">
    <w:p w:rsidR="00044FB1" w:rsidRDefault="00044FB1" w:rsidP="0038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044FB1">
      <w:tc>
        <w:tcPr>
          <w:tcW w:w="14786" w:type="dxa"/>
        </w:tcPr>
        <w:p w:rsidR="00044FB1" w:rsidRDefault="00044FB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44FB1" w:rsidRDefault="00044FB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FB1" w:rsidRDefault="00044FB1" w:rsidP="00385B7F">
      <w:r>
        <w:separator/>
      </w:r>
    </w:p>
  </w:footnote>
  <w:footnote w:type="continuationSeparator" w:id="0">
    <w:p w:rsidR="00044FB1" w:rsidRDefault="00044FB1" w:rsidP="00385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044FB1">
      <w:tc>
        <w:tcPr>
          <w:tcW w:w="14786" w:type="dxa"/>
        </w:tcPr>
        <w:p w:rsidR="00044FB1" w:rsidRDefault="00044FB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71677">
            <w:rPr>
              <w:noProof/>
              <w:color w:val="000000"/>
              <w:sz w:val="28"/>
              <w:szCs w:val="28"/>
            </w:rPr>
            <w:t>14</w:t>
          </w:r>
          <w:r>
            <w:fldChar w:fldCharType="end"/>
          </w:r>
        </w:p>
        <w:p w:rsidR="00044FB1" w:rsidRDefault="00044FB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B7F"/>
    <w:rsid w:val="00044FB1"/>
    <w:rsid w:val="00060D17"/>
    <w:rsid w:val="00082833"/>
    <w:rsid w:val="000B043F"/>
    <w:rsid w:val="00125E9E"/>
    <w:rsid w:val="00142D23"/>
    <w:rsid w:val="001B54F5"/>
    <w:rsid w:val="001E40A2"/>
    <w:rsid w:val="002F09C5"/>
    <w:rsid w:val="00385B7F"/>
    <w:rsid w:val="00425862"/>
    <w:rsid w:val="00571677"/>
    <w:rsid w:val="005C1BD8"/>
    <w:rsid w:val="005E6727"/>
    <w:rsid w:val="0093700E"/>
    <w:rsid w:val="009927CA"/>
    <w:rsid w:val="00B5478C"/>
    <w:rsid w:val="00C21253"/>
    <w:rsid w:val="00C8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27C146"/>
  <w15:docId w15:val="{8E2171DB-9057-467C-973D-A9106811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85B7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60D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0D17"/>
  </w:style>
  <w:style w:type="paragraph" w:styleId="a6">
    <w:name w:val="footer"/>
    <w:basedOn w:val="a"/>
    <w:link w:val="a7"/>
    <w:uiPriority w:val="99"/>
    <w:unhideWhenUsed/>
    <w:rsid w:val="00060D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0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2339</Words>
  <Characters>13335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Оксана Юрьевна</dc:creator>
  <cp:lastModifiedBy>Овсянникова Евгения Владимировна</cp:lastModifiedBy>
  <cp:revision>16</cp:revision>
  <dcterms:created xsi:type="dcterms:W3CDTF">2024-09-12T06:25:00Z</dcterms:created>
  <dcterms:modified xsi:type="dcterms:W3CDTF">2024-09-13T06:55:00Z</dcterms:modified>
</cp:coreProperties>
</file>