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A66" w:rsidRPr="00366EDE" w:rsidRDefault="002E0302" w:rsidP="00C35A66">
      <w:pPr>
        <w:pStyle w:val="a3"/>
        <w:widowControl w:val="0"/>
        <w:tabs>
          <w:tab w:val="left" w:pos="709"/>
        </w:tabs>
        <w:jc w:val="center"/>
        <w:rPr>
          <w:bCs/>
          <w:sz w:val="28"/>
          <w:szCs w:val="28"/>
        </w:rPr>
      </w:pPr>
      <w:r w:rsidRPr="00366EDE">
        <w:rPr>
          <w:bCs/>
          <w:sz w:val="28"/>
          <w:szCs w:val="28"/>
        </w:rPr>
        <w:t xml:space="preserve">Пояснительная записка к проекту </w:t>
      </w:r>
      <w:r w:rsidR="00FD7EB7" w:rsidRPr="00366EDE">
        <w:rPr>
          <w:bCs/>
          <w:sz w:val="28"/>
          <w:szCs w:val="28"/>
        </w:rPr>
        <w:t>з</w:t>
      </w:r>
      <w:r w:rsidRPr="00366EDE">
        <w:rPr>
          <w:bCs/>
          <w:sz w:val="28"/>
          <w:szCs w:val="28"/>
        </w:rPr>
        <w:t>акона Ярославской области</w:t>
      </w:r>
      <w:r w:rsidRPr="00366EDE">
        <w:rPr>
          <w:bCs/>
          <w:sz w:val="28"/>
          <w:szCs w:val="28"/>
        </w:rPr>
        <w:br/>
      </w:r>
      <w:r w:rsidR="00325BF8" w:rsidRPr="00366EDE">
        <w:rPr>
          <w:bCs/>
          <w:sz w:val="28"/>
          <w:szCs w:val="28"/>
        </w:rPr>
        <w:t>«</w:t>
      </w:r>
      <w:r w:rsidR="00C13475" w:rsidRPr="00366EDE">
        <w:rPr>
          <w:bCs/>
          <w:sz w:val="28"/>
          <w:szCs w:val="28"/>
        </w:rPr>
        <w:t>О внесении изменени</w:t>
      </w:r>
      <w:r w:rsidR="00C35A66" w:rsidRPr="00366EDE">
        <w:rPr>
          <w:bCs/>
          <w:sz w:val="28"/>
          <w:szCs w:val="28"/>
        </w:rPr>
        <w:t>й</w:t>
      </w:r>
      <w:r w:rsidR="00325BF8" w:rsidRPr="00366EDE">
        <w:rPr>
          <w:bCs/>
          <w:sz w:val="28"/>
          <w:szCs w:val="28"/>
        </w:rPr>
        <w:t xml:space="preserve"> </w:t>
      </w:r>
      <w:r w:rsidR="00C35A66" w:rsidRPr="00366EDE">
        <w:rPr>
          <w:bCs/>
          <w:sz w:val="28"/>
          <w:szCs w:val="28"/>
        </w:rPr>
        <w:t xml:space="preserve">в Закон Ярославской области </w:t>
      </w:r>
    </w:p>
    <w:p w:rsidR="002E0302" w:rsidRPr="00366EDE" w:rsidRDefault="00C35A66" w:rsidP="00C35A66">
      <w:pPr>
        <w:pStyle w:val="a3"/>
        <w:widowControl w:val="0"/>
        <w:tabs>
          <w:tab w:val="left" w:pos="709"/>
        </w:tabs>
        <w:jc w:val="center"/>
        <w:rPr>
          <w:bCs/>
          <w:sz w:val="28"/>
          <w:szCs w:val="28"/>
        </w:rPr>
      </w:pPr>
      <w:r w:rsidRPr="00366EDE">
        <w:rPr>
          <w:bCs/>
          <w:sz w:val="28"/>
          <w:szCs w:val="28"/>
        </w:rPr>
        <w:t>«О наделении органов местного самоуправления государственными полномочиями Ярославской области»</w:t>
      </w:r>
    </w:p>
    <w:p w:rsidR="00DC2537" w:rsidRPr="00366EDE" w:rsidRDefault="00DC2537" w:rsidP="00DC2537">
      <w:pPr>
        <w:pStyle w:val="a3"/>
        <w:widowControl w:val="0"/>
        <w:tabs>
          <w:tab w:val="left" w:pos="709"/>
        </w:tabs>
        <w:jc w:val="center"/>
        <w:rPr>
          <w:bCs/>
          <w:sz w:val="28"/>
          <w:szCs w:val="28"/>
        </w:rPr>
      </w:pPr>
    </w:p>
    <w:p w:rsidR="00105DCC" w:rsidRPr="00366EDE" w:rsidRDefault="002E0302" w:rsidP="00105DCC">
      <w:pPr>
        <w:ind w:firstLine="709"/>
        <w:rPr>
          <w:bCs/>
          <w:szCs w:val="28"/>
        </w:rPr>
      </w:pPr>
      <w:r w:rsidRPr="00366EDE">
        <w:rPr>
          <w:szCs w:val="28"/>
        </w:rPr>
        <w:t xml:space="preserve">Проект </w:t>
      </w:r>
      <w:r w:rsidR="00D9533C" w:rsidRPr="00366EDE">
        <w:rPr>
          <w:szCs w:val="28"/>
        </w:rPr>
        <w:t>з</w:t>
      </w:r>
      <w:r w:rsidRPr="00366EDE">
        <w:rPr>
          <w:szCs w:val="28"/>
        </w:rPr>
        <w:t xml:space="preserve">акона Ярославской области </w:t>
      </w:r>
      <w:r w:rsidR="00C35A66" w:rsidRPr="00366EDE">
        <w:rPr>
          <w:bCs/>
          <w:szCs w:val="28"/>
        </w:rPr>
        <w:t>«О внесении изменений в Закон Ярославской области «О наделении органов местного самоуправления государственными полномочиями Ярославской области»</w:t>
      </w:r>
      <w:r w:rsidR="00DC2537" w:rsidRPr="00366EDE">
        <w:rPr>
          <w:bCs/>
          <w:szCs w:val="28"/>
        </w:rPr>
        <w:t xml:space="preserve"> </w:t>
      </w:r>
      <w:r w:rsidR="00D4163A" w:rsidRPr="00366EDE">
        <w:rPr>
          <w:bCs/>
          <w:szCs w:val="28"/>
        </w:rPr>
        <w:t xml:space="preserve">(далее – проект закона) подготовлен </w:t>
      </w:r>
      <w:r w:rsidR="00105DCC" w:rsidRPr="00366EDE">
        <w:rPr>
          <w:bCs/>
          <w:szCs w:val="28"/>
        </w:rPr>
        <w:t>в целях совершенствования регионального законодательства в сфере наделения полномочиями органов местного самоуправления муниципальных образований Ярославской области</w:t>
      </w:r>
      <w:r w:rsidR="000F3684" w:rsidRPr="00366EDE">
        <w:rPr>
          <w:bCs/>
          <w:szCs w:val="28"/>
        </w:rPr>
        <w:t xml:space="preserve"> и приведения его в соответствие требованиям федерального законодательства</w:t>
      </w:r>
      <w:r w:rsidR="00105DCC" w:rsidRPr="00366EDE">
        <w:rPr>
          <w:bCs/>
          <w:szCs w:val="28"/>
        </w:rPr>
        <w:t xml:space="preserve">. </w:t>
      </w:r>
    </w:p>
    <w:p w:rsidR="009A40CD" w:rsidRPr="009A40CD" w:rsidRDefault="009A40CD" w:rsidP="009A40CD">
      <w:pPr>
        <w:ind w:firstLine="709"/>
        <w:rPr>
          <w:bCs/>
          <w:szCs w:val="28"/>
        </w:rPr>
      </w:pPr>
      <w:r w:rsidRPr="009A40CD">
        <w:rPr>
          <w:bCs/>
          <w:szCs w:val="28"/>
        </w:rPr>
        <w:t xml:space="preserve">С 1 января 2024 года муниципальные организации для детей-сирот и детей, оставшихся без попечения родителей, переданы в государственную собственность Ярославской области, в связи с чем проектом закона предлагается признать утратившим силу пункт 4 части 3 статьи 13 Закона Ярославской области </w:t>
      </w:r>
      <w:r>
        <w:rPr>
          <w:bCs/>
          <w:szCs w:val="28"/>
        </w:rPr>
        <w:t>от </w:t>
      </w:r>
      <w:r w:rsidRPr="009A40CD">
        <w:rPr>
          <w:bCs/>
          <w:szCs w:val="28"/>
        </w:rPr>
        <w:t xml:space="preserve">16.12.2009 № 70-з «О наделении органов местного самоуправления государственными полномочиями Ярославской области» (далее – Закон области), предусматривающий наделение органов местного самоуправления полномочиями по назначению и выплате ежемесячной выплаты на личные расходы </w:t>
      </w:r>
      <w:r w:rsidRPr="009A40CD">
        <w:rPr>
          <w:bCs/>
          <w:szCs w:val="28"/>
        </w:rPr>
        <w:br/>
        <w:t>детям-сиротам и детям, оставшимся без попечения родителей, при достижении ими 14 лет и лицам из числа детей, оставшихся без попечения родителей. Соответствующие изменения вносятся в раздел 16 приложения к Закону области.</w:t>
      </w:r>
    </w:p>
    <w:p w:rsidR="00787451" w:rsidRDefault="00787451" w:rsidP="00907EFB">
      <w:pPr>
        <w:ind w:firstLine="709"/>
      </w:pPr>
      <w:r>
        <w:t xml:space="preserve">В соответствии с </w:t>
      </w:r>
      <w:r w:rsidR="00BC45B5">
        <w:t>п</w:t>
      </w:r>
      <w:r w:rsidR="00BC45B5" w:rsidRPr="00BC45B5">
        <w:t>остановление</w:t>
      </w:r>
      <w:r w:rsidR="00BC45B5">
        <w:t>м</w:t>
      </w:r>
      <w:r w:rsidR="00BC45B5" w:rsidRPr="00BC45B5">
        <w:t xml:space="preserve"> Правительства </w:t>
      </w:r>
      <w:r w:rsidR="00BC45B5">
        <w:t>Российской Федерации от </w:t>
      </w:r>
      <w:r w:rsidR="00BC45B5" w:rsidRPr="00BC45B5">
        <w:t xml:space="preserve">30.05.2024 </w:t>
      </w:r>
      <w:r w:rsidR="00BC45B5">
        <w:t>№</w:t>
      </w:r>
      <w:r w:rsidR="00BC45B5" w:rsidRPr="00BC45B5">
        <w:t xml:space="preserve"> 717 </w:t>
      </w:r>
      <w:r w:rsidR="00BC45B5">
        <w:t>«</w:t>
      </w:r>
      <w:r w:rsidR="00BC45B5" w:rsidRPr="00BC45B5">
        <w:t xml:space="preserve">Об утверждении Правил предоставления и распределения иных межбюджетных трансфертов из федерального бюджета бюджетам субъектов Российской Федерации, бюджетам г. Байконура и федеральной территории </w:t>
      </w:r>
      <w:r w:rsidR="00BC45B5">
        <w:t>«</w:t>
      </w:r>
      <w:r w:rsidR="00BC45B5" w:rsidRPr="00BC45B5">
        <w:t>Сириус</w:t>
      </w:r>
      <w:r w:rsidR="00BC45B5">
        <w:t>»</w:t>
      </w:r>
      <w:r w:rsidR="00BC45B5" w:rsidRPr="00BC45B5">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w:t>
      </w:r>
      <w:r w:rsidR="00BC45B5">
        <w:t>«</w:t>
      </w:r>
      <w:r w:rsidR="00BC45B5" w:rsidRPr="00BC45B5">
        <w:t>Сириус</w:t>
      </w:r>
      <w:r w:rsidR="00BC45B5">
        <w:t>»</w:t>
      </w:r>
      <w:r w:rsidR="00BC45B5" w:rsidRPr="00BC45B5">
        <w:t>, муниципальных общеобразовательных организаций и профессиональ</w:t>
      </w:r>
      <w:r w:rsidR="0099567E">
        <w:t>ных образовательных организаций»</w:t>
      </w:r>
      <w:r w:rsidR="00BC45B5">
        <w:t xml:space="preserve"> </w:t>
      </w:r>
      <w:r>
        <w:t xml:space="preserve">и соглашением от 9 августа 2024 г. № 073-17-2024-406, заключенным между Министерством просвещения Российской Федерации и Правительством Ярославской области, предусмотрено выделение из федерального бюджета </w:t>
      </w:r>
      <w:r w:rsidR="00BC45B5" w:rsidRPr="00BC45B5">
        <w:t>ин</w:t>
      </w:r>
      <w:r w:rsidR="00BC45B5">
        <w:t>ого</w:t>
      </w:r>
      <w:r w:rsidR="00BC45B5" w:rsidRPr="00BC45B5">
        <w:t xml:space="preserve"> межбюджетн</w:t>
      </w:r>
      <w:r w:rsidR="00BC45B5">
        <w:t>ого</w:t>
      </w:r>
      <w:r w:rsidR="00BC45B5" w:rsidRPr="00BC45B5">
        <w:t xml:space="preserve"> трансферт</w:t>
      </w:r>
      <w:r w:rsidR="00BC45B5">
        <w:t>а Ярославской области на 2024 год</w:t>
      </w:r>
      <w:r w:rsidR="00BC45B5" w:rsidRPr="00BC45B5">
        <w:t xml:space="preserve"> </w:t>
      </w:r>
      <w:r w:rsidRPr="00787451">
        <w:t xml:space="preserve">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муниципальных общеобразовательных организаций и профессиональных образовательных организаций </w:t>
      </w:r>
      <w:r w:rsidR="00BC45B5">
        <w:t>в размере</w:t>
      </w:r>
      <w:r>
        <w:t xml:space="preserve"> 7 812 000 рублей, в том числе по субвенции местным бюджетам – 6 770 400 рублей. </w:t>
      </w:r>
      <w:r w:rsidR="00BC45B5" w:rsidRPr="00BC45B5">
        <w:t>Иные межбюджетные трансферты предоставляются в целях софинансирования в полном объеме расходных обязательств субъектов Российской Федерации</w:t>
      </w:r>
      <w:r w:rsidR="00BC45B5">
        <w:t xml:space="preserve"> </w:t>
      </w:r>
      <w:r w:rsidR="00BC45B5" w:rsidRPr="00BC45B5">
        <w:t xml:space="preserve">по финансовому обеспечению выплат ежемесячного </w:t>
      </w:r>
      <w:r w:rsidR="00BC45B5" w:rsidRPr="00BC45B5">
        <w:lastRenderedPageBreak/>
        <w:t>денежного вознаграждения советникам директоров и</w:t>
      </w:r>
      <w:r w:rsidR="00BC45B5">
        <w:t>з расчета 5 000 рублей в месяц.</w:t>
      </w:r>
    </w:p>
    <w:p w:rsidR="002D6062" w:rsidRDefault="00787451" w:rsidP="00907EFB">
      <w:pPr>
        <w:ind w:firstLine="709"/>
        <w:rPr>
          <w:bCs/>
          <w:szCs w:val="28"/>
        </w:rPr>
      </w:pPr>
      <w:r>
        <w:t xml:space="preserve">Проектом закона предлагается дополнить часть 1 статьи 15 Закона области положением о наделении органов местного самоуправления полномочием по финансированию расходов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w:t>
      </w:r>
      <w:r w:rsidR="00BC45B5">
        <w:t>и</w:t>
      </w:r>
      <w:r>
        <w:t xml:space="preserve"> дополнить приложение к Закону области разделом 19</w:t>
      </w:r>
      <w:r w:rsidRPr="00787451">
        <w:rPr>
          <w:vertAlign w:val="superscript"/>
        </w:rPr>
        <w:t>6</w:t>
      </w:r>
      <w:r>
        <w:t xml:space="preserve"> «Методика распределения субвенции на ежемесячное денежное вознаграждение советникам директор</w:t>
      </w:r>
      <w:r w:rsidRPr="0099567E">
        <w:t>а</w:t>
      </w:r>
      <w:r>
        <w:t xml:space="preserve"> по воспитанию и взаимодействию с детскими общественными объединениями муниципальных общеобразовательных организаций».</w:t>
      </w:r>
    </w:p>
    <w:p w:rsidR="00907EFB" w:rsidRPr="00366EDE" w:rsidRDefault="00907EFB" w:rsidP="00907EFB">
      <w:pPr>
        <w:ind w:firstLine="709"/>
        <w:rPr>
          <w:bCs/>
          <w:szCs w:val="28"/>
        </w:rPr>
      </w:pPr>
      <w:r w:rsidRPr="00366EDE">
        <w:rPr>
          <w:bCs/>
          <w:szCs w:val="28"/>
        </w:rPr>
        <w:t xml:space="preserve">Федеральным законом от 12.12.2023 № 582-ФЗ «О внесении изменений в отдельные законодательные акты Российской Федерации» с 01.09.2024 Закон Российской Федерации от 14.05.1993 № 4979-1 «О ветеринарии» дополнен </w:t>
      </w:r>
      <w:r w:rsidR="0010144D" w:rsidRPr="00366EDE">
        <w:rPr>
          <w:bCs/>
          <w:szCs w:val="28"/>
        </w:rPr>
        <w:t>статьей </w:t>
      </w:r>
      <w:r w:rsidRPr="00366EDE">
        <w:rPr>
          <w:bCs/>
          <w:szCs w:val="28"/>
        </w:rPr>
        <w:t>19</w:t>
      </w:r>
      <w:r w:rsidRPr="00366EDE">
        <w:rPr>
          <w:bCs/>
          <w:szCs w:val="28"/>
          <w:vertAlign w:val="superscript"/>
        </w:rPr>
        <w:t>3</w:t>
      </w:r>
      <w:r w:rsidRPr="00366EDE">
        <w:rPr>
          <w:bCs/>
          <w:szCs w:val="28"/>
        </w:rPr>
        <w:t>, в соответствии с которой запрещается создание новых скотомогильников.</w:t>
      </w:r>
      <w:r w:rsidR="009A40CD">
        <w:rPr>
          <w:bCs/>
          <w:szCs w:val="28"/>
        </w:rPr>
        <w:t xml:space="preserve"> </w:t>
      </w:r>
      <w:r w:rsidRPr="00366EDE">
        <w:rPr>
          <w:bCs/>
          <w:szCs w:val="28"/>
        </w:rPr>
        <w:t>С учетом указанных положений федерального законодательства проектом закона предлагается внести изменения в статью 19</w:t>
      </w:r>
      <w:r w:rsidRPr="00366EDE">
        <w:rPr>
          <w:bCs/>
          <w:szCs w:val="28"/>
          <w:vertAlign w:val="superscript"/>
        </w:rPr>
        <w:t>2</w:t>
      </w:r>
      <w:r w:rsidRPr="00366EDE">
        <w:rPr>
          <w:bCs/>
          <w:szCs w:val="28"/>
        </w:rPr>
        <w:t xml:space="preserve"> </w:t>
      </w:r>
      <w:hyperlink r:id="rId8" w:history="1">
        <w:r w:rsidRPr="00366EDE">
          <w:rPr>
            <w:rStyle w:val="ac"/>
            <w:bCs/>
            <w:color w:val="auto"/>
            <w:szCs w:val="28"/>
            <w:u w:val="none"/>
          </w:rPr>
          <w:t>Закон</w:t>
        </w:r>
      </w:hyperlink>
      <w:r w:rsidRPr="00366EDE">
        <w:rPr>
          <w:rStyle w:val="ac"/>
          <w:bCs/>
          <w:color w:val="auto"/>
          <w:szCs w:val="28"/>
          <w:u w:val="none"/>
        </w:rPr>
        <w:t>а</w:t>
      </w:r>
      <w:r w:rsidR="0010144D" w:rsidRPr="00366EDE">
        <w:rPr>
          <w:bCs/>
          <w:szCs w:val="28"/>
        </w:rPr>
        <w:t xml:space="preserve"> области </w:t>
      </w:r>
      <w:r w:rsidRPr="00366EDE">
        <w:rPr>
          <w:bCs/>
          <w:szCs w:val="28"/>
        </w:rPr>
        <w:t xml:space="preserve">в части наделения органов местного самоуправления муниципальных образований Ярославской области </w:t>
      </w:r>
      <w:r w:rsidR="00142006" w:rsidRPr="00366EDE">
        <w:rPr>
          <w:bCs/>
          <w:szCs w:val="28"/>
        </w:rPr>
        <w:t xml:space="preserve">государственными полномочиями </w:t>
      </w:r>
      <w:r w:rsidRPr="00366EDE">
        <w:rPr>
          <w:bCs/>
          <w:szCs w:val="28"/>
        </w:rPr>
        <w:t>в области ветеринарии, исключив из передаваемых полномочий организацию скотомогильников (биотермических ям). Соответству</w:t>
      </w:r>
      <w:r w:rsidR="000C230F" w:rsidRPr="00366EDE">
        <w:rPr>
          <w:bCs/>
          <w:szCs w:val="28"/>
        </w:rPr>
        <w:t>ю</w:t>
      </w:r>
      <w:r w:rsidRPr="00366EDE">
        <w:rPr>
          <w:bCs/>
          <w:szCs w:val="28"/>
        </w:rPr>
        <w:t>щие изменения вносятся в раздел 27 приложения</w:t>
      </w:r>
      <w:r w:rsidR="000C230F" w:rsidRPr="00366EDE">
        <w:rPr>
          <w:bCs/>
          <w:szCs w:val="28"/>
        </w:rPr>
        <w:t xml:space="preserve"> к Закону области.</w:t>
      </w:r>
    </w:p>
    <w:p w:rsidR="005F6F0F" w:rsidRPr="00366EDE" w:rsidRDefault="009A40CD" w:rsidP="00105DCC">
      <w:pPr>
        <w:ind w:firstLine="709"/>
        <w:rPr>
          <w:bCs/>
          <w:szCs w:val="28"/>
        </w:rPr>
      </w:pPr>
      <w:r>
        <w:rPr>
          <w:bCs/>
          <w:szCs w:val="28"/>
        </w:rPr>
        <w:t>Также п</w:t>
      </w:r>
      <w:r w:rsidR="000C230F" w:rsidRPr="00366EDE">
        <w:rPr>
          <w:bCs/>
          <w:szCs w:val="28"/>
        </w:rPr>
        <w:t>роектом закона предусматривается внесение изменений в целях</w:t>
      </w:r>
      <w:r w:rsidR="00105DCC" w:rsidRPr="00366EDE">
        <w:rPr>
          <w:bCs/>
          <w:szCs w:val="28"/>
        </w:rPr>
        <w:t xml:space="preserve"> </w:t>
      </w:r>
      <w:r w:rsidR="005F6F0F" w:rsidRPr="00366EDE">
        <w:rPr>
          <w:bCs/>
          <w:szCs w:val="28"/>
        </w:rPr>
        <w:t>совершенствования методик</w:t>
      </w:r>
      <w:r w:rsidR="00105DCC" w:rsidRPr="00366EDE">
        <w:rPr>
          <w:bCs/>
          <w:szCs w:val="28"/>
        </w:rPr>
        <w:t xml:space="preserve"> </w:t>
      </w:r>
      <w:r w:rsidR="001833AA" w:rsidRPr="00366EDE">
        <w:rPr>
          <w:bCs/>
          <w:szCs w:val="28"/>
        </w:rPr>
        <w:t>распределения</w:t>
      </w:r>
      <w:r w:rsidR="00105DCC" w:rsidRPr="00366EDE">
        <w:rPr>
          <w:bCs/>
          <w:szCs w:val="28"/>
        </w:rPr>
        <w:t xml:space="preserve"> субвенци</w:t>
      </w:r>
      <w:r w:rsidR="005F6F0F" w:rsidRPr="00366EDE">
        <w:rPr>
          <w:bCs/>
          <w:szCs w:val="28"/>
        </w:rPr>
        <w:t>й:</w:t>
      </w:r>
      <w:r w:rsidR="00105DCC" w:rsidRPr="00366EDE">
        <w:rPr>
          <w:bCs/>
          <w:szCs w:val="28"/>
        </w:rPr>
        <w:t xml:space="preserve"> </w:t>
      </w:r>
      <w:r w:rsidR="005F6F0F" w:rsidRPr="00366EDE">
        <w:rPr>
          <w:bCs/>
          <w:szCs w:val="28"/>
        </w:rPr>
        <w:t>на обеспечение государственных полномочий по организации деятельности территориальных комиссий по делам несовершеннолетних и защите их прав, на обеспечение деятельности органов местного самоуправления в сфере социальной защиты населения, на обеспечение деятельности органов опеки и попечительства и на реализацию отдельных полномочий в сфере законодательства об административных правонарушениях. В указанных методиках предлагается значение коэффициента индексации (повышения) должностных окладов и окладов за классный чин заменить на коэффициент увеличения фонд</w:t>
      </w:r>
      <w:r w:rsidR="00163E56" w:rsidRPr="00366EDE">
        <w:rPr>
          <w:bCs/>
          <w:szCs w:val="28"/>
        </w:rPr>
        <w:t>а</w:t>
      </w:r>
      <w:r w:rsidR="005F6F0F" w:rsidRPr="00366EDE">
        <w:rPr>
          <w:bCs/>
          <w:szCs w:val="28"/>
        </w:rPr>
        <w:t xml:space="preserve"> опла</w:t>
      </w:r>
      <w:r w:rsidR="008A1134" w:rsidRPr="00366EDE">
        <w:rPr>
          <w:bCs/>
          <w:szCs w:val="28"/>
        </w:rPr>
        <w:t>ты труда муниципальных служащих. Указанны</w:t>
      </w:r>
      <w:r w:rsidR="001833AA" w:rsidRPr="00366EDE">
        <w:rPr>
          <w:bCs/>
          <w:szCs w:val="28"/>
        </w:rPr>
        <w:t>е</w:t>
      </w:r>
      <w:r w:rsidR="008A1134" w:rsidRPr="00366EDE">
        <w:rPr>
          <w:bCs/>
          <w:szCs w:val="28"/>
        </w:rPr>
        <w:t xml:space="preserve"> коэффициент</w:t>
      </w:r>
      <w:r w:rsidR="001833AA" w:rsidRPr="00366EDE">
        <w:rPr>
          <w:bCs/>
          <w:szCs w:val="28"/>
        </w:rPr>
        <w:t>ы</w:t>
      </w:r>
      <w:r w:rsidR="005F6F0F" w:rsidRPr="00366EDE">
        <w:rPr>
          <w:bCs/>
          <w:szCs w:val="28"/>
        </w:rPr>
        <w:t xml:space="preserve"> устан</w:t>
      </w:r>
      <w:r w:rsidR="008A1134" w:rsidRPr="00366EDE">
        <w:rPr>
          <w:bCs/>
          <w:szCs w:val="28"/>
        </w:rPr>
        <w:t>авлива</w:t>
      </w:r>
      <w:r w:rsidR="001833AA" w:rsidRPr="00366EDE">
        <w:rPr>
          <w:bCs/>
          <w:szCs w:val="28"/>
        </w:rPr>
        <w:t>ю</w:t>
      </w:r>
      <w:r w:rsidR="008A1134" w:rsidRPr="00366EDE">
        <w:rPr>
          <w:bCs/>
          <w:szCs w:val="28"/>
        </w:rPr>
        <w:t>тся</w:t>
      </w:r>
      <w:r w:rsidR="005F6F0F" w:rsidRPr="00366EDE">
        <w:rPr>
          <w:bCs/>
          <w:szCs w:val="28"/>
        </w:rPr>
        <w:t xml:space="preserve"> постановлени</w:t>
      </w:r>
      <w:r w:rsidR="001833AA" w:rsidRPr="00366EDE">
        <w:rPr>
          <w:bCs/>
          <w:szCs w:val="28"/>
        </w:rPr>
        <w:t>ями</w:t>
      </w:r>
      <w:r w:rsidR="005F6F0F" w:rsidRPr="00366EDE">
        <w:rPr>
          <w:bCs/>
          <w:szCs w:val="28"/>
        </w:rPr>
        <w:t xml:space="preserve"> Правительства Ярославской области.</w:t>
      </w:r>
    </w:p>
    <w:p w:rsidR="0010144D" w:rsidRPr="00366EDE" w:rsidRDefault="000F3684" w:rsidP="009A40CD">
      <w:pPr>
        <w:ind w:firstLine="709"/>
        <w:rPr>
          <w:bCs/>
          <w:iCs/>
          <w:szCs w:val="28"/>
        </w:rPr>
      </w:pPr>
      <w:r w:rsidRPr="00366EDE">
        <w:rPr>
          <w:bCs/>
          <w:iCs/>
          <w:szCs w:val="28"/>
        </w:rPr>
        <w:t>Кроме того, п</w:t>
      </w:r>
      <w:r w:rsidR="0010144D" w:rsidRPr="00366EDE">
        <w:rPr>
          <w:bCs/>
          <w:iCs/>
          <w:szCs w:val="28"/>
        </w:rPr>
        <w:t>роектом закона предлагается в раздел</w:t>
      </w:r>
      <w:r w:rsidR="009A40CD">
        <w:rPr>
          <w:bCs/>
          <w:iCs/>
          <w:szCs w:val="28"/>
        </w:rPr>
        <w:t>е</w:t>
      </w:r>
      <w:r w:rsidR="0010144D" w:rsidRPr="00366EDE">
        <w:rPr>
          <w:bCs/>
          <w:iCs/>
          <w:szCs w:val="28"/>
        </w:rPr>
        <w:t xml:space="preserve"> 16 приложения к Закону области (методика распределения субвенции на государственную поддержку опеки и попечительства) учесть в объеме расходов на предоставление компенсации расходов на оплату жилого помещения и коммунальных услуг приемным семьям и детям-сиротам и детям, оставшимся без попечения родителей, являющимся собственниками, нанимателями жилых помещений, возмещение расходов организациям жилищно-коммунального хозяйства, информационно-расчетным центрам, ресурсоснабжающим организациям, товариществам собственников жилья, осуществляющим расчет сумм денежных эквивалентов мер социальной поддержки по оплате жилого помещения и коммунальных услуг.</w:t>
      </w:r>
      <w:r w:rsidR="009A40CD" w:rsidRPr="009A40CD">
        <w:rPr>
          <w:bCs/>
          <w:szCs w:val="28"/>
        </w:rPr>
        <w:t xml:space="preserve"> </w:t>
      </w:r>
      <w:r w:rsidR="00F73BA4" w:rsidRPr="00F73BA4">
        <w:rPr>
          <w:bCs/>
          <w:iCs/>
          <w:szCs w:val="28"/>
        </w:rPr>
        <w:t xml:space="preserve">Возмещение расходов организациям, осуществляющим расчет сумм денежных эквивалентов мер социальной поддержки по оплате </w:t>
      </w:r>
      <w:r w:rsidR="00F73BA4" w:rsidRPr="00F73BA4">
        <w:rPr>
          <w:bCs/>
          <w:iCs/>
          <w:szCs w:val="28"/>
        </w:rPr>
        <w:lastRenderedPageBreak/>
        <w:t>жилого помещения и коммунальных услуг, будет осуществляться за счет ассигнований на оплату почтовых и (или) банковских услуг по доставке компенсации получателям.</w:t>
      </w:r>
      <w:r w:rsidR="00902609" w:rsidRPr="00366EDE">
        <w:rPr>
          <w:bCs/>
          <w:iCs/>
          <w:szCs w:val="28"/>
        </w:rPr>
        <w:t xml:space="preserve"> </w:t>
      </w:r>
    </w:p>
    <w:p w:rsidR="009A40CD" w:rsidRDefault="009A40CD" w:rsidP="009A40CD">
      <w:pPr>
        <w:ind w:firstLine="709"/>
        <w:rPr>
          <w:bCs/>
          <w:iCs/>
          <w:szCs w:val="28"/>
        </w:rPr>
      </w:pPr>
      <w:r w:rsidRPr="009A40CD">
        <w:rPr>
          <w:bCs/>
          <w:iCs/>
          <w:szCs w:val="28"/>
        </w:rPr>
        <w:t>Также в раздел</w:t>
      </w:r>
      <w:r w:rsidR="000B6E71">
        <w:rPr>
          <w:bCs/>
          <w:iCs/>
          <w:szCs w:val="28"/>
        </w:rPr>
        <w:t>ы</w:t>
      </w:r>
      <w:r w:rsidRPr="009A40CD">
        <w:rPr>
          <w:bCs/>
          <w:iCs/>
          <w:szCs w:val="28"/>
        </w:rPr>
        <w:t xml:space="preserve"> 16 </w:t>
      </w:r>
      <w:r w:rsidR="000B6E71">
        <w:rPr>
          <w:bCs/>
          <w:iCs/>
          <w:szCs w:val="28"/>
        </w:rPr>
        <w:t xml:space="preserve">и 17 </w:t>
      </w:r>
      <w:r w:rsidRPr="009A40CD">
        <w:rPr>
          <w:bCs/>
          <w:iCs/>
          <w:szCs w:val="28"/>
        </w:rPr>
        <w:t>приложения к Закону области вносятся изменения юридико-технического характера.</w:t>
      </w:r>
    </w:p>
    <w:p w:rsidR="009A40CD" w:rsidRPr="009A40CD" w:rsidRDefault="00A21BC4" w:rsidP="009A40CD">
      <w:pPr>
        <w:ind w:firstLine="709"/>
        <w:rPr>
          <w:bCs/>
          <w:iCs/>
          <w:szCs w:val="28"/>
        </w:rPr>
      </w:pPr>
      <w:r>
        <w:rPr>
          <w:bCs/>
          <w:iCs/>
          <w:szCs w:val="28"/>
        </w:rPr>
        <w:t>П</w:t>
      </w:r>
      <w:r w:rsidR="009A40CD" w:rsidRPr="009A40CD">
        <w:rPr>
          <w:bCs/>
          <w:iCs/>
          <w:szCs w:val="28"/>
        </w:rPr>
        <w:t xml:space="preserve">остановлением Правительства Российской Федерации от 29.03.2024 № 398 «О внесении изменений в постановление Правительства Российской Федерации от 21 декабря 2021 г. № 2382» предусмотрено предоставление из средств федерального бюджета иного межбюджетного трансферта бюджетам субъектов Российской Федерации и бюджету г. Байконура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г. Байконура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расчета 5 тыс. рублей в месяц в населенных пунктах с численностью населения 100 тыс. человек и более и из расчета 10 тыс. рублей в месяц в населенных пунктах с численностью населения менее 100 тыс. человек. </w:t>
      </w:r>
    </w:p>
    <w:p w:rsidR="002D6062" w:rsidRPr="009A40CD" w:rsidRDefault="009A40CD" w:rsidP="002D6062">
      <w:pPr>
        <w:ind w:firstLine="709"/>
        <w:rPr>
          <w:bCs/>
          <w:iCs/>
          <w:szCs w:val="28"/>
        </w:rPr>
      </w:pPr>
      <w:r w:rsidRPr="009A40CD">
        <w:rPr>
          <w:bCs/>
          <w:iCs/>
          <w:szCs w:val="28"/>
        </w:rPr>
        <w:t>В связи с изменением размеров ежемесячного денежного вознаграждения за классное руководство педагогическим работникам образовательных организаций проектом закона предлагается внести изменения в раздел 19</w:t>
      </w:r>
      <w:r w:rsidRPr="009A40CD">
        <w:rPr>
          <w:bCs/>
          <w:iCs/>
          <w:szCs w:val="28"/>
          <w:vertAlign w:val="superscript"/>
        </w:rPr>
        <w:t>4</w:t>
      </w:r>
      <w:r w:rsidRPr="009A40CD">
        <w:rPr>
          <w:bCs/>
          <w:iCs/>
          <w:szCs w:val="28"/>
        </w:rPr>
        <w:t xml:space="preserve"> приложения к Закону области (методика распределения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F34C65" w:rsidRPr="00366EDE" w:rsidRDefault="004E1C1E" w:rsidP="00DC2537">
      <w:pPr>
        <w:ind w:firstLine="709"/>
        <w:rPr>
          <w:szCs w:val="28"/>
        </w:rPr>
      </w:pPr>
      <w:r w:rsidRPr="00366EDE">
        <w:rPr>
          <w:bCs/>
          <w:iCs/>
          <w:szCs w:val="28"/>
        </w:rPr>
        <w:t>Принятие проекта зак</w:t>
      </w:r>
      <w:bookmarkStart w:id="0" w:name="_GoBack"/>
      <w:bookmarkEnd w:id="0"/>
      <w:r w:rsidRPr="00366EDE">
        <w:rPr>
          <w:bCs/>
          <w:iCs/>
          <w:szCs w:val="28"/>
        </w:rPr>
        <w:t>она не повлечет увеличения (уменьшения) расходов или доходов областного бюджета и не потребует признания утратившими силу, приостановления действия, изменения или принятия иных законодательных актов Ярославской области.</w:t>
      </w:r>
    </w:p>
    <w:sectPr w:rsidR="00F34C65" w:rsidRPr="00366EDE" w:rsidSect="00142006">
      <w:headerReference w:type="default" r:id="rId9"/>
      <w:pgSz w:w="11906" w:h="16838"/>
      <w:pgMar w:top="709" w:right="566" w:bottom="568" w:left="1418"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355" w:rsidRDefault="00F55355" w:rsidP="00E75934">
      <w:r>
        <w:separator/>
      </w:r>
    </w:p>
  </w:endnote>
  <w:endnote w:type="continuationSeparator" w:id="0">
    <w:p w:rsidR="00F55355" w:rsidRDefault="00F55355" w:rsidP="00E7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355" w:rsidRDefault="00F55355" w:rsidP="00E75934">
      <w:r>
        <w:separator/>
      </w:r>
    </w:p>
  </w:footnote>
  <w:footnote w:type="continuationSeparator" w:id="0">
    <w:p w:rsidR="00F55355" w:rsidRDefault="00F55355" w:rsidP="00E75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712361"/>
      <w:docPartObj>
        <w:docPartGallery w:val="Page Numbers (Top of Page)"/>
        <w:docPartUnique/>
      </w:docPartObj>
    </w:sdtPr>
    <w:sdtEndPr/>
    <w:sdtContent>
      <w:p w:rsidR="00E75934" w:rsidRDefault="00E75934">
        <w:pPr>
          <w:pStyle w:val="a4"/>
          <w:jc w:val="center"/>
        </w:pPr>
        <w:r>
          <w:fldChar w:fldCharType="begin"/>
        </w:r>
        <w:r>
          <w:instrText>PAGE   \* MERGEFORMAT</w:instrText>
        </w:r>
        <w:r>
          <w:fldChar w:fldCharType="separate"/>
        </w:r>
        <w:r w:rsidR="00A21BC4">
          <w:rPr>
            <w:noProof/>
          </w:rPr>
          <w:t>2</w:t>
        </w:r>
        <w:r>
          <w:fldChar w:fldCharType="end"/>
        </w:r>
      </w:p>
    </w:sdtContent>
  </w:sdt>
  <w:p w:rsidR="00E75934" w:rsidRDefault="00E759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530F6"/>
    <w:multiLevelType w:val="hybridMultilevel"/>
    <w:tmpl w:val="9C7843C2"/>
    <w:lvl w:ilvl="0" w:tplc="40AC4FFA">
      <w:start w:val="1"/>
      <w:numFmt w:val="decimal"/>
      <w:lvlText w:val="%1."/>
      <w:lvlJc w:val="left"/>
      <w:pPr>
        <w:ind w:left="759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08E3A76"/>
    <w:multiLevelType w:val="hybridMultilevel"/>
    <w:tmpl w:val="ABA688B0"/>
    <w:lvl w:ilvl="0" w:tplc="5ABAEB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302"/>
    <w:rsid w:val="00006730"/>
    <w:rsid w:val="0001339A"/>
    <w:rsid w:val="00014AC8"/>
    <w:rsid w:val="00015A17"/>
    <w:rsid w:val="000273FF"/>
    <w:rsid w:val="000356CF"/>
    <w:rsid w:val="00037D4C"/>
    <w:rsid w:val="0004172D"/>
    <w:rsid w:val="000419ED"/>
    <w:rsid w:val="00042CD7"/>
    <w:rsid w:val="000465FC"/>
    <w:rsid w:val="00046DED"/>
    <w:rsid w:val="0004766B"/>
    <w:rsid w:val="00047EF0"/>
    <w:rsid w:val="000506ED"/>
    <w:rsid w:val="00056A95"/>
    <w:rsid w:val="000615D5"/>
    <w:rsid w:val="00064B26"/>
    <w:rsid w:val="00067033"/>
    <w:rsid w:val="00067963"/>
    <w:rsid w:val="00070208"/>
    <w:rsid w:val="0007190B"/>
    <w:rsid w:val="00074D4B"/>
    <w:rsid w:val="000827FC"/>
    <w:rsid w:val="00086389"/>
    <w:rsid w:val="00087A37"/>
    <w:rsid w:val="00090C78"/>
    <w:rsid w:val="000911D7"/>
    <w:rsid w:val="000A0260"/>
    <w:rsid w:val="000B08AF"/>
    <w:rsid w:val="000B5FAB"/>
    <w:rsid w:val="000B6E71"/>
    <w:rsid w:val="000C1661"/>
    <w:rsid w:val="000C230F"/>
    <w:rsid w:val="000C59CC"/>
    <w:rsid w:val="000C7883"/>
    <w:rsid w:val="000C7B02"/>
    <w:rsid w:val="000D42BB"/>
    <w:rsid w:val="000E0229"/>
    <w:rsid w:val="000E28AF"/>
    <w:rsid w:val="000E6A81"/>
    <w:rsid w:val="000F3684"/>
    <w:rsid w:val="000F5FE2"/>
    <w:rsid w:val="0010144D"/>
    <w:rsid w:val="0010164F"/>
    <w:rsid w:val="00102EA4"/>
    <w:rsid w:val="00103408"/>
    <w:rsid w:val="00105DCC"/>
    <w:rsid w:val="00107DD6"/>
    <w:rsid w:val="00115CEC"/>
    <w:rsid w:val="0012142D"/>
    <w:rsid w:val="00127B5C"/>
    <w:rsid w:val="00132629"/>
    <w:rsid w:val="00134B1E"/>
    <w:rsid w:val="00141B4B"/>
    <w:rsid w:val="00142006"/>
    <w:rsid w:val="00152E5D"/>
    <w:rsid w:val="00153D07"/>
    <w:rsid w:val="00154D91"/>
    <w:rsid w:val="00163E56"/>
    <w:rsid w:val="00166ABD"/>
    <w:rsid w:val="0017075F"/>
    <w:rsid w:val="00173861"/>
    <w:rsid w:val="00177967"/>
    <w:rsid w:val="001833AA"/>
    <w:rsid w:val="001833EC"/>
    <w:rsid w:val="00186503"/>
    <w:rsid w:val="00191511"/>
    <w:rsid w:val="001A1A8B"/>
    <w:rsid w:val="001C57CA"/>
    <w:rsid w:val="001D53D4"/>
    <w:rsid w:val="001D7894"/>
    <w:rsid w:val="001E7658"/>
    <w:rsid w:val="001F4712"/>
    <w:rsid w:val="001F72D8"/>
    <w:rsid w:val="00205224"/>
    <w:rsid w:val="00207281"/>
    <w:rsid w:val="00216D90"/>
    <w:rsid w:val="00217EDC"/>
    <w:rsid w:val="002362D3"/>
    <w:rsid w:val="002369F0"/>
    <w:rsid w:val="00247E0D"/>
    <w:rsid w:val="00250531"/>
    <w:rsid w:val="00260FAB"/>
    <w:rsid w:val="002621E1"/>
    <w:rsid w:val="002626CC"/>
    <w:rsid w:val="00275D57"/>
    <w:rsid w:val="00282EDF"/>
    <w:rsid w:val="00283F5C"/>
    <w:rsid w:val="002953D5"/>
    <w:rsid w:val="00296D1E"/>
    <w:rsid w:val="002A2A61"/>
    <w:rsid w:val="002D2244"/>
    <w:rsid w:val="002D456E"/>
    <w:rsid w:val="002D6062"/>
    <w:rsid w:val="002E0302"/>
    <w:rsid w:val="002E23E4"/>
    <w:rsid w:val="00304D7B"/>
    <w:rsid w:val="00312747"/>
    <w:rsid w:val="0031638D"/>
    <w:rsid w:val="00325BF8"/>
    <w:rsid w:val="00333B12"/>
    <w:rsid w:val="00344D19"/>
    <w:rsid w:val="00354D0A"/>
    <w:rsid w:val="003636FC"/>
    <w:rsid w:val="00365BC4"/>
    <w:rsid w:val="00365C80"/>
    <w:rsid w:val="00366665"/>
    <w:rsid w:val="00366EDE"/>
    <w:rsid w:val="00384751"/>
    <w:rsid w:val="003859CA"/>
    <w:rsid w:val="003B784E"/>
    <w:rsid w:val="003C1567"/>
    <w:rsid w:val="003D306F"/>
    <w:rsid w:val="003E1EC4"/>
    <w:rsid w:val="003E4B49"/>
    <w:rsid w:val="003E4E5F"/>
    <w:rsid w:val="003F0E71"/>
    <w:rsid w:val="00400C43"/>
    <w:rsid w:val="00401640"/>
    <w:rsid w:val="004045BD"/>
    <w:rsid w:val="00405412"/>
    <w:rsid w:val="004202C7"/>
    <w:rsid w:val="00430507"/>
    <w:rsid w:val="00432A5B"/>
    <w:rsid w:val="004358A3"/>
    <w:rsid w:val="0044207C"/>
    <w:rsid w:val="00447BE7"/>
    <w:rsid w:val="004502B4"/>
    <w:rsid w:val="00450B28"/>
    <w:rsid w:val="0045126D"/>
    <w:rsid w:val="0045449C"/>
    <w:rsid w:val="004550B5"/>
    <w:rsid w:val="004563DD"/>
    <w:rsid w:val="00456BCA"/>
    <w:rsid w:val="004631ED"/>
    <w:rsid w:val="004655A0"/>
    <w:rsid w:val="004664AD"/>
    <w:rsid w:val="004713F7"/>
    <w:rsid w:val="004714DD"/>
    <w:rsid w:val="00471BF1"/>
    <w:rsid w:val="00480844"/>
    <w:rsid w:val="004826DA"/>
    <w:rsid w:val="00491D56"/>
    <w:rsid w:val="004A03A9"/>
    <w:rsid w:val="004A68B6"/>
    <w:rsid w:val="004C57CA"/>
    <w:rsid w:val="004C743B"/>
    <w:rsid w:val="004D038C"/>
    <w:rsid w:val="004D0B48"/>
    <w:rsid w:val="004D17FC"/>
    <w:rsid w:val="004D5194"/>
    <w:rsid w:val="004E1C1E"/>
    <w:rsid w:val="004E614B"/>
    <w:rsid w:val="004F1324"/>
    <w:rsid w:val="004F1B23"/>
    <w:rsid w:val="004F2B5D"/>
    <w:rsid w:val="00517CD4"/>
    <w:rsid w:val="0052321D"/>
    <w:rsid w:val="00534267"/>
    <w:rsid w:val="00534FD7"/>
    <w:rsid w:val="00537ACC"/>
    <w:rsid w:val="00537DFC"/>
    <w:rsid w:val="00544402"/>
    <w:rsid w:val="00546A50"/>
    <w:rsid w:val="005542AB"/>
    <w:rsid w:val="00554927"/>
    <w:rsid w:val="00564512"/>
    <w:rsid w:val="005725B5"/>
    <w:rsid w:val="005837DC"/>
    <w:rsid w:val="005839C4"/>
    <w:rsid w:val="0058420F"/>
    <w:rsid w:val="005901D0"/>
    <w:rsid w:val="00596957"/>
    <w:rsid w:val="00597ED5"/>
    <w:rsid w:val="005A175D"/>
    <w:rsid w:val="005A3A12"/>
    <w:rsid w:val="005A7675"/>
    <w:rsid w:val="005B271A"/>
    <w:rsid w:val="005C4209"/>
    <w:rsid w:val="005D1C00"/>
    <w:rsid w:val="005E59EE"/>
    <w:rsid w:val="005F6F0F"/>
    <w:rsid w:val="00604981"/>
    <w:rsid w:val="00615114"/>
    <w:rsid w:val="00636CF7"/>
    <w:rsid w:val="00655149"/>
    <w:rsid w:val="00655C87"/>
    <w:rsid w:val="006610A9"/>
    <w:rsid w:val="00663514"/>
    <w:rsid w:val="00673745"/>
    <w:rsid w:val="0068618D"/>
    <w:rsid w:val="006A102A"/>
    <w:rsid w:val="006B1AFF"/>
    <w:rsid w:val="006B6AF5"/>
    <w:rsid w:val="006B6D69"/>
    <w:rsid w:val="006C1028"/>
    <w:rsid w:val="006C4CEC"/>
    <w:rsid w:val="006C5C20"/>
    <w:rsid w:val="006C76B6"/>
    <w:rsid w:val="006D2C73"/>
    <w:rsid w:val="006D2F11"/>
    <w:rsid w:val="006D5C41"/>
    <w:rsid w:val="006F0DD3"/>
    <w:rsid w:val="006F18EB"/>
    <w:rsid w:val="00712B89"/>
    <w:rsid w:val="00714F14"/>
    <w:rsid w:val="00721143"/>
    <w:rsid w:val="00721D2B"/>
    <w:rsid w:val="00730D1A"/>
    <w:rsid w:val="00731B94"/>
    <w:rsid w:val="00741F0C"/>
    <w:rsid w:val="00745ED4"/>
    <w:rsid w:val="00752934"/>
    <w:rsid w:val="007644DB"/>
    <w:rsid w:val="007650A8"/>
    <w:rsid w:val="00777B96"/>
    <w:rsid w:val="00780D9E"/>
    <w:rsid w:val="00787451"/>
    <w:rsid w:val="007965B0"/>
    <w:rsid w:val="007A30A4"/>
    <w:rsid w:val="007A3EA9"/>
    <w:rsid w:val="007B0C3A"/>
    <w:rsid w:val="007C0780"/>
    <w:rsid w:val="007D539B"/>
    <w:rsid w:val="007E03B7"/>
    <w:rsid w:val="007F4D7E"/>
    <w:rsid w:val="007F5593"/>
    <w:rsid w:val="00800B47"/>
    <w:rsid w:val="00802A33"/>
    <w:rsid w:val="00806625"/>
    <w:rsid w:val="00813038"/>
    <w:rsid w:val="00813D49"/>
    <w:rsid w:val="00827964"/>
    <w:rsid w:val="00827FD3"/>
    <w:rsid w:val="0083361F"/>
    <w:rsid w:val="008463A9"/>
    <w:rsid w:val="0085042E"/>
    <w:rsid w:val="00866D70"/>
    <w:rsid w:val="0087398E"/>
    <w:rsid w:val="00875E05"/>
    <w:rsid w:val="00891CDF"/>
    <w:rsid w:val="0089775A"/>
    <w:rsid w:val="00897762"/>
    <w:rsid w:val="008A0370"/>
    <w:rsid w:val="008A1134"/>
    <w:rsid w:val="008A5B4A"/>
    <w:rsid w:val="008B0C34"/>
    <w:rsid w:val="008B16EA"/>
    <w:rsid w:val="008B4905"/>
    <w:rsid w:val="008B5D3E"/>
    <w:rsid w:val="008B6D1D"/>
    <w:rsid w:val="008C110B"/>
    <w:rsid w:val="008D5BEB"/>
    <w:rsid w:val="008E4334"/>
    <w:rsid w:val="008F1990"/>
    <w:rsid w:val="00902609"/>
    <w:rsid w:val="00907EFB"/>
    <w:rsid w:val="009116F0"/>
    <w:rsid w:val="00917504"/>
    <w:rsid w:val="009242BA"/>
    <w:rsid w:val="00926BCC"/>
    <w:rsid w:val="00930C48"/>
    <w:rsid w:val="00933C34"/>
    <w:rsid w:val="00961628"/>
    <w:rsid w:val="00972E5A"/>
    <w:rsid w:val="0098112E"/>
    <w:rsid w:val="00982523"/>
    <w:rsid w:val="00983EEE"/>
    <w:rsid w:val="00995080"/>
    <w:rsid w:val="0099567E"/>
    <w:rsid w:val="009A16E6"/>
    <w:rsid w:val="009A1A26"/>
    <w:rsid w:val="009A40CD"/>
    <w:rsid w:val="009A6E0C"/>
    <w:rsid w:val="009C2F59"/>
    <w:rsid w:val="009C3F39"/>
    <w:rsid w:val="009C4C24"/>
    <w:rsid w:val="009D48E6"/>
    <w:rsid w:val="009E6FBB"/>
    <w:rsid w:val="009F765B"/>
    <w:rsid w:val="00A076C5"/>
    <w:rsid w:val="00A1328A"/>
    <w:rsid w:val="00A21BC4"/>
    <w:rsid w:val="00A230B2"/>
    <w:rsid w:val="00A24D20"/>
    <w:rsid w:val="00A275B5"/>
    <w:rsid w:val="00A31CA3"/>
    <w:rsid w:val="00A52AE3"/>
    <w:rsid w:val="00A55D51"/>
    <w:rsid w:val="00A565E1"/>
    <w:rsid w:val="00A70D34"/>
    <w:rsid w:val="00A71A13"/>
    <w:rsid w:val="00A7325B"/>
    <w:rsid w:val="00A77D5E"/>
    <w:rsid w:val="00A85CE9"/>
    <w:rsid w:val="00A974ED"/>
    <w:rsid w:val="00AB0207"/>
    <w:rsid w:val="00AD76D3"/>
    <w:rsid w:val="00AF2922"/>
    <w:rsid w:val="00AF6C90"/>
    <w:rsid w:val="00AF7D81"/>
    <w:rsid w:val="00B13AC4"/>
    <w:rsid w:val="00B24ADC"/>
    <w:rsid w:val="00B2757E"/>
    <w:rsid w:val="00B332A2"/>
    <w:rsid w:val="00B367FE"/>
    <w:rsid w:val="00B37785"/>
    <w:rsid w:val="00B52B20"/>
    <w:rsid w:val="00B6459B"/>
    <w:rsid w:val="00B66274"/>
    <w:rsid w:val="00B75897"/>
    <w:rsid w:val="00B946B7"/>
    <w:rsid w:val="00BA1853"/>
    <w:rsid w:val="00BA2A3F"/>
    <w:rsid w:val="00BA2A52"/>
    <w:rsid w:val="00BB39B0"/>
    <w:rsid w:val="00BB7AB2"/>
    <w:rsid w:val="00BC05D8"/>
    <w:rsid w:val="00BC45B5"/>
    <w:rsid w:val="00BE34C9"/>
    <w:rsid w:val="00BF197F"/>
    <w:rsid w:val="00BF1B81"/>
    <w:rsid w:val="00BF2C68"/>
    <w:rsid w:val="00BF759C"/>
    <w:rsid w:val="00BF7C35"/>
    <w:rsid w:val="00C03759"/>
    <w:rsid w:val="00C11A37"/>
    <w:rsid w:val="00C12535"/>
    <w:rsid w:val="00C13475"/>
    <w:rsid w:val="00C150F4"/>
    <w:rsid w:val="00C21E25"/>
    <w:rsid w:val="00C35A66"/>
    <w:rsid w:val="00C35C97"/>
    <w:rsid w:val="00C4039B"/>
    <w:rsid w:val="00C43D4F"/>
    <w:rsid w:val="00C4608D"/>
    <w:rsid w:val="00C47DA2"/>
    <w:rsid w:val="00C52C9E"/>
    <w:rsid w:val="00C64DA9"/>
    <w:rsid w:val="00C65C0D"/>
    <w:rsid w:val="00C675CF"/>
    <w:rsid w:val="00C67BB8"/>
    <w:rsid w:val="00C71018"/>
    <w:rsid w:val="00C72BDF"/>
    <w:rsid w:val="00C845F4"/>
    <w:rsid w:val="00C960FF"/>
    <w:rsid w:val="00CA372E"/>
    <w:rsid w:val="00CB0290"/>
    <w:rsid w:val="00CB0370"/>
    <w:rsid w:val="00CB0DB4"/>
    <w:rsid w:val="00CB2197"/>
    <w:rsid w:val="00CB24DF"/>
    <w:rsid w:val="00CD5F39"/>
    <w:rsid w:val="00CF1550"/>
    <w:rsid w:val="00CF1CEA"/>
    <w:rsid w:val="00D0160B"/>
    <w:rsid w:val="00D13073"/>
    <w:rsid w:val="00D1400C"/>
    <w:rsid w:val="00D17397"/>
    <w:rsid w:val="00D1784D"/>
    <w:rsid w:val="00D25444"/>
    <w:rsid w:val="00D258B8"/>
    <w:rsid w:val="00D35251"/>
    <w:rsid w:val="00D37CC8"/>
    <w:rsid w:val="00D4163A"/>
    <w:rsid w:val="00D42606"/>
    <w:rsid w:val="00D444F0"/>
    <w:rsid w:val="00D51501"/>
    <w:rsid w:val="00D5271E"/>
    <w:rsid w:val="00D6154D"/>
    <w:rsid w:val="00D66264"/>
    <w:rsid w:val="00D66727"/>
    <w:rsid w:val="00D71B4D"/>
    <w:rsid w:val="00D72EC7"/>
    <w:rsid w:val="00D77A58"/>
    <w:rsid w:val="00D9533C"/>
    <w:rsid w:val="00DA25D3"/>
    <w:rsid w:val="00DA34AE"/>
    <w:rsid w:val="00DA38FA"/>
    <w:rsid w:val="00DB4902"/>
    <w:rsid w:val="00DC2537"/>
    <w:rsid w:val="00DC55FF"/>
    <w:rsid w:val="00DC5EBF"/>
    <w:rsid w:val="00DC6349"/>
    <w:rsid w:val="00DD4FF6"/>
    <w:rsid w:val="00DE7CBE"/>
    <w:rsid w:val="00DF224B"/>
    <w:rsid w:val="00DF3D59"/>
    <w:rsid w:val="00DF410E"/>
    <w:rsid w:val="00E02189"/>
    <w:rsid w:val="00E114E8"/>
    <w:rsid w:val="00E17EF2"/>
    <w:rsid w:val="00E21F27"/>
    <w:rsid w:val="00E3790C"/>
    <w:rsid w:val="00E47D79"/>
    <w:rsid w:val="00E50956"/>
    <w:rsid w:val="00E544F8"/>
    <w:rsid w:val="00E74B34"/>
    <w:rsid w:val="00E75934"/>
    <w:rsid w:val="00E941DC"/>
    <w:rsid w:val="00E977DC"/>
    <w:rsid w:val="00EA409B"/>
    <w:rsid w:val="00EB356C"/>
    <w:rsid w:val="00EB429F"/>
    <w:rsid w:val="00EB700B"/>
    <w:rsid w:val="00ED1C45"/>
    <w:rsid w:val="00ED5EF2"/>
    <w:rsid w:val="00EE2241"/>
    <w:rsid w:val="00EE2C21"/>
    <w:rsid w:val="00EF1B81"/>
    <w:rsid w:val="00EF3074"/>
    <w:rsid w:val="00F0338B"/>
    <w:rsid w:val="00F16221"/>
    <w:rsid w:val="00F26177"/>
    <w:rsid w:val="00F34C65"/>
    <w:rsid w:val="00F527D6"/>
    <w:rsid w:val="00F539BA"/>
    <w:rsid w:val="00F55355"/>
    <w:rsid w:val="00F73BA4"/>
    <w:rsid w:val="00F77899"/>
    <w:rsid w:val="00F81C84"/>
    <w:rsid w:val="00F82F9D"/>
    <w:rsid w:val="00F86BC9"/>
    <w:rsid w:val="00F90412"/>
    <w:rsid w:val="00F913CD"/>
    <w:rsid w:val="00F95689"/>
    <w:rsid w:val="00FA0234"/>
    <w:rsid w:val="00FB4BE5"/>
    <w:rsid w:val="00FC014B"/>
    <w:rsid w:val="00FC02F6"/>
    <w:rsid w:val="00FD05BA"/>
    <w:rsid w:val="00FD0EDD"/>
    <w:rsid w:val="00FD7EB7"/>
    <w:rsid w:val="00FE5B72"/>
    <w:rsid w:val="00FF0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6706"/>
  <w15:docId w15:val="{3277589F-F3F4-48A9-A580-03D96A5F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екст закона"/>
    <w:qFormat/>
    <w:rsid w:val="002E0302"/>
    <w:pPr>
      <w:spacing w:after="0" w:line="240" w:lineRule="auto"/>
      <w:ind w:firstLine="567"/>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972E5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нят ГД"/>
    <w:basedOn w:val="a"/>
    <w:uiPriority w:val="99"/>
    <w:rsid w:val="002E0302"/>
    <w:pPr>
      <w:ind w:firstLine="0"/>
    </w:pPr>
    <w:rPr>
      <w:sz w:val="24"/>
      <w:szCs w:val="20"/>
    </w:rPr>
  </w:style>
  <w:style w:type="paragraph" w:styleId="a4">
    <w:name w:val="header"/>
    <w:basedOn w:val="a"/>
    <w:link w:val="a5"/>
    <w:uiPriority w:val="99"/>
    <w:unhideWhenUsed/>
    <w:rsid w:val="00E75934"/>
    <w:pPr>
      <w:tabs>
        <w:tab w:val="center" w:pos="4677"/>
        <w:tab w:val="right" w:pos="9355"/>
      </w:tabs>
    </w:pPr>
  </w:style>
  <w:style w:type="character" w:customStyle="1" w:styleId="a5">
    <w:name w:val="Верхний колонтитул Знак"/>
    <w:basedOn w:val="a0"/>
    <w:link w:val="a4"/>
    <w:uiPriority w:val="99"/>
    <w:rsid w:val="00E75934"/>
    <w:rPr>
      <w:rFonts w:ascii="Times New Roman" w:eastAsia="Times New Roman" w:hAnsi="Times New Roman" w:cs="Times New Roman"/>
      <w:sz w:val="28"/>
      <w:szCs w:val="24"/>
      <w:lang w:eastAsia="ru-RU"/>
    </w:rPr>
  </w:style>
  <w:style w:type="paragraph" w:styleId="a6">
    <w:name w:val="footer"/>
    <w:basedOn w:val="a"/>
    <w:link w:val="a7"/>
    <w:uiPriority w:val="99"/>
    <w:unhideWhenUsed/>
    <w:rsid w:val="00E75934"/>
    <w:pPr>
      <w:tabs>
        <w:tab w:val="center" w:pos="4677"/>
        <w:tab w:val="right" w:pos="9355"/>
      </w:tabs>
    </w:pPr>
  </w:style>
  <w:style w:type="character" w:customStyle="1" w:styleId="a7">
    <w:name w:val="Нижний колонтитул Знак"/>
    <w:basedOn w:val="a0"/>
    <w:link w:val="a6"/>
    <w:uiPriority w:val="99"/>
    <w:rsid w:val="00E75934"/>
    <w:rPr>
      <w:rFonts w:ascii="Times New Roman" w:eastAsia="Times New Roman" w:hAnsi="Times New Roman" w:cs="Times New Roman"/>
      <w:sz w:val="28"/>
      <w:szCs w:val="24"/>
      <w:lang w:eastAsia="ru-RU"/>
    </w:rPr>
  </w:style>
  <w:style w:type="paragraph" w:styleId="a8">
    <w:name w:val="List Paragraph"/>
    <w:basedOn w:val="a"/>
    <w:uiPriority w:val="34"/>
    <w:qFormat/>
    <w:rsid w:val="009A16E6"/>
    <w:pPr>
      <w:overflowPunct w:val="0"/>
      <w:autoSpaceDE w:val="0"/>
      <w:autoSpaceDN w:val="0"/>
      <w:adjustRightInd w:val="0"/>
      <w:ind w:left="720" w:firstLine="0"/>
      <w:contextualSpacing/>
      <w:jc w:val="left"/>
      <w:textAlignment w:val="baseline"/>
    </w:pPr>
    <w:rPr>
      <w:szCs w:val="20"/>
    </w:rPr>
  </w:style>
  <w:style w:type="paragraph" w:styleId="a9">
    <w:name w:val="Balloon Text"/>
    <w:basedOn w:val="a"/>
    <w:link w:val="aa"/>
    <w:uiPriority w:val="99"/>
    <w:semiHidden/>
    <w:unhideWhenUsed/>
    <w:rsid w:val="000E6A81"/>
    <w:rPr>
      <w:rFonts w:ascii="Tahoma" w:hAnsi="Tahoma" w:cs="Tahoma"/>
      <w:sz w:val="16"/>
      <w:szCs w:val="16"/>
    </w:rPr>
  </w:style>
  <w:style w:type="character" w:customStyle="1" w:styleId="aa">
    <w:name w:val="Текст выноски Знак"/>
    <w:basedOn w:val="a0"/>
    <w:link w:val="a9"/>
    <w:uiPriority w:val="99"/>
    <w:semiHidden/>
    <w:rsid w:val="000E6A81"/>
    <w:rPr>
      <w:rFonts w:ascii="Tahoma" w:eastAsia="Times New Roman" w:hAnsi="Tahoma" w:cs="Tahoma"/>
      <w:sz w:val="16"/>
      <w:szCs w:val="16"/>
      <w:lang w:eastAsia="ru-RU"/>
    </w:rPr>
  </w:style>
  <w:style w:type="paragraph" w:styleId="ab">
    <w:name w:val="Normal (Web)"/>
    <w:basedOn w:val="a"/>
    <w:uiPriority w:val="99"/>
    <w:unhideWhenUsed/>
    <w:rsid w:val="000B08AF"/>
    <w:pPr>
      <w:spacing w:before="100" w:beforeAutospacing="1" w:after="100" w:afterAutospacing="1"/>
      <w:ind w:firstLine="0"/>
      <w:jc w:val="left"/>
    </w:pPr>
    <w:rPr>
      <w:sz w:val="24"/>
    </w:rPr>
  </w:style>
  <w:style w:type="character" w:customStyle="1" w:styleId="10">
    <w:name w:val="Заголовок 1 Знак"/>
    <w:basedOn w:val="a0"/>
    <w:link w:val="1"/>
    <w:uiPriority w:val="9"/>
    <w:rsid w:val="00972E5A"/>
    <w:rPr>
      <w:rFonts w:asciiTheme="majorHAnsi" w:eastAsiaTheme="majorEastAsia" w:hAnsiTheme="majorHAnsi" w:cstheme="majorBidi"/>
      <w:color w:val="365F91" w:themeColor="accent1" w:themeShade="BF"/>
      <w:sz w:val="32"/>
      <w:szCs w:val="32"/>
      <w:lang w:eastAsia="ru-RU"/>
    </w:rPr>
  </w:style>
  <w:style w:type="character" w:styleId="ac">
    <w:name w:val="Hyperlink"/>
    <w:basedOn w:val="a0"/>
    <w:uiPriority w:val="99"/>
    <w:unhideWhenUsed/>
    <w:rsid w:val="00C134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7468">
      <w:bodyDiv w:val="1"/>
      <w:marLeft w:val="0"/>
      <w:marRight w:val="0"/>
      <w:marTop w:val="0"/>
      <w:marBottom w:val="0"/>
      <w:divBdr>
        <w:top w:val="none" w:sz="0" w:space="0" w:color="auto"/>
        <w:left w:val="none" w:sz="0" w:space="0" w:color="auto"/>
        <w:bottom w:val="none" w:sz="0" w:space="0" w:color="auto"/>
        <w:right w:val="none" w:sz="0" w:space="0" w:color="auto"/>
      </w:divBdr>
    </w:div>
    <w:div w:id="646326555">
      <w:bodyDiv w:val="1"/>
      <w:marLeft w:val="0"/>
      <w:marRight w:val="0"/>
      <w:marTop w:val="0"/>
      <w:marBottom w:val="0"/>
      <w:divBdr>
        <w:top w:val="none" w:sz="0" w:space="0" w:color="auto"/>
        <w:left w:val="none" w:sz="0" w:space="0" w:color="auto"/>
        <w:bottom w:val="none" w:sz="0" w:space="0" w:color="auto"/>
        <w:right w:val="none" w:sz="0" w:space="0" w:color="auto"/>
      </w:divBdr>
    </w:div>
    <w:div w:id="176896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0126C4F2665913D6261FC418E09390497B9CA1C78CC8D162D968EE8C9D6BDDA76D61F29DF4ADA5A73481AC1F9D72407Cu5s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6266-B07D-4CAF-9311-CDDA8FF2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1244</Words>
  <Characters>7093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Гаврилова Елена Николаевна</dc:creator>
  <cp:lastModifiedBy>Гаврилова Елена Николаевна</cp:lastModifiedBy>
  <cp:revision>7</cp:revision>
  <cp:lastPrinted>2024-09-10T05:57:00Z</cp:lastPrinted>
  <dcterms:created xsi:type="dcterms:W3CDTF">2024-08-28T12:53:00Z</dcterms:created>
  <dcterms:modified xsi:type="dcterms:W3CDTF">2024-10-01T06:30:00Z</dcterms:modified>
</cp:coreProperties>
</file>