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BF" w:rsidRPr="00DB0C96" w:rsidRDefault="00900ABF" w:rsidP="00900AB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DB0C96">
        <w:rPr>
          <w:color w:val="000000"/>
          <w:sz w:val="28"/>
          <w:szCs w:val="28"/>
        </w:rPr>
        <w:t xml:space="preserve">Приложение </w:t>
      </w:r>
      <w:r w:rsidR="00194867" w:rsidRPr="00DB0C96">
        <w:rPr>
          <w:color w:val="000000"/>
          <w:sz w:val="28"/>
          <w:szCs w:val="28"/>
        </w:rPr>
        <w:t>2</w:t>
      </w:r>
    </w:p>
    <w:p w:rsidR="00900ABF" w:rsidRPr="00DB0C96" w:rsidRDefault="00900ABF" w:rsidP="00900AB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DB0C96">
        <w:rPr>
          <w:color w:val="000000"/>
          <w:sz w:val="28"/>
          <w:szCs w:val="28"/>
        </w:rPr>
        <w:t>к Закону Ярославской области</w:t>
      </w:r>
    </w:p>
    <w:p w:rsidR="007C16A8" w:rsidRDefault="007C16A8" w:rsidP="007C16A8">
      <w:pPr>
        <w:spacing w:before="120"/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от 28.09.2020 № 5</w:t>
      </w:r>
      <w:r w:rsidR="00B87DD0">
        <w:rPr>
          <w:sz w:val="28"/>
          <w:szCs w:val="28"/>
        </w:rPr>
        <w:t>9</w:t>
      </w:r>
      <w:r>
        <w:rPr>
          <w:sz w:val="28"/>
          <w:szCs w:val="28"/>
        </w:rPr>
        <w:t>-з</w:t>
      </w:r>
    </w:p>
    <w:bookmarkEnd w:id="0"/>
    <w:p w:rsidR="00900ABF" w:rsidRPr="00DB0C96" w:rsidRDefault="00900ABF" w:rsidP="00900ABF">
      <w:pPr>
        <w:ind w:left="4395"/>
        <w:jc w:val="right"/>
        <w:rPr>
          <w:sz w:val="28"/>
          <w:szCs w:val="28"/>
        </w:rPr>
      </w:pPr>
    </w:p>
    <w:p w:rsidR="00900ABF" w:rsidRPr="00DB0C96" w:rsidRDefault="00900ABF" w:rsidP="00900AB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DB0C96">
        <w:rPr>
          <w:snapToGrid w:val="0"/>
          <w:sz w:val="28"/>
          <w:szCs w:val="28"/>
        </w:rPr>
        <w:t>"Приложение 5</w:t>
      </w:r>
    </w:p>
    <w:p w:rsidR="00900ABF" w:rsidRPr="00DB0C96" w:rsidRDefault="00900ABF" w:rsidP="00900ABF">
      <w:pPr>
        <w:jc w:val="right"/>
        <w:rPr>
          <w:sz w:val="28"/>
          <w:szCs w:val="28"/>
        </w:rPr>
      </w:pPr>
      <w:r w:rsidRPr="00DB0C96">
        <w:rPr>
          <w:sz w:val="28"/>
          <w:szCs w:val="28"/>
        </w:rPr>
        <w:t>к Закону Ярославской области</w:t>
      </w:r>
    </w:p>
    <w:p w:rsidR="00900ABF" w:rsidRPr="00DB0C96" w:rsidRDefault="00900ABF" w:rsidP="00900ABF">
      <w:pPr>
        <w:ind w:left="4395"/>
        <w:jc w:val="right"/>
        <w:rPr>
          <w:sz w:val="28"/>
          <w:szCs w:val="28"/>
        </w:rPr>
      </w:pPr>
      <w:r w:rsidRPr="00DB0C96">
        <w:rPr>
          <w:sz w:val="28"/>
          <w:szCs w:val="28"/>
        </w:rPr>
        <w:t>от 20.12.2019 № 80-з</w:t>
      </w:r>
    </w:p>
    <w:p w:rsidR="00397E4E" w:rsidRPr="00DB0C96" w:rsidRDefault="00397E4E" w:rsidP="00900ABF">
      <w:pPr>
        <w:ind w:left="4395"/>
        <w:jc w:val="right"/>
        <w:rPr>
          <w:sz w:val="28"/>
          <w:szCs w:val="28"/>
        </w:rPr>
      </w:pPr>
    </w:p>
    <w:p w:rsidR="00397E4E" w:rsidRPr="00DB0C96" w:rsidRDefault="00397E4E" w:rsidP="00397E4E">
      <w:pPr>
        <w:jc w:val="center"/>
        <w:rPr>
          <w:b/>
          <w:bCs/>
          <w:color w:val="000000"/>
          <w:sz w:val="28"/>
          <w:szCs w:val="28"/>
        </w:rPr>
      </w:pPr>
      <w:r w:rsidRPr="00DB0C96"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2020 год </w:t>
      </w:r>
    </w:p>
    <w:p w:rsidR="00397E4E" w:rsidRPr="00DB0C96" w:rsidRDefault="00397E4E" w:rsidP="00397E4E">
      <w:pPr>
        <w:jc w:val="center"/>
        <w:rPr>
          <w:b/>
          <w:bCs/>
          <w:color w:val="000000"/>
          <w:sz w:val="28"/>
          <w:szCs w:val="28"/>
        </w:rPr>
      </w:pPr>
      <w:r w:rsidRPr="00DB0C96">
        <w:rPr>
          <w:b/>
          <w:bCs/>
          <w:color w:val="000000"/>
          <w:sz w:val="28"/>
          <w:szCs w:val="28"/>
        </w:rPr>
        <w:t xml:space="preserve">в соответствии с классификацией доходов бюджетов </w:t>
      </w:r>
    </w:p>
    <w:p w:rsidR="00397E4E" w:rsidRPr="00DB0C96" w:rsidRDefault="00397E4E" w:rsidP="00397E4E">
      <w:pPr>
        <w:jc w:val="center"/>
        <w:rPr>
          <w:b/>
          <w:bCs/>
          <w:color w:val="000000"/>
          <w:sz w:val="28"/>
          <w:szCs w:val="28"/>
        </w:rPr>
      </w:pPr>
      <w:r w:rsidRPr="00DB0C96">
        <w:rPr>
          <w:b/>
          <w:bCs/>
          <w:color w:val="000000"/>
          <w:sz w:val="28"/>
          <w:szCs w:val="28"/>
        </w:rPr>
        <w:t>Российской Федерации</w:t>
      </w:r>
    </w:p>
    <w:p w:rsidR="00397E4E" w:rsidRPr="00DB0C96" w:rsidRDefault="00397E4E" w:rsidP="00397E4E">
      <w:pPr>
        <w:ind w:left="4395"/>
        <w:jc w:val="both"/>
        <w:rPr>
          <w:sz w:val="28"/>
          <w:szCs w:val="28"/>
        </w:rPr>
      </w:pPr>
    </w:p>
    <w:p w:rsidR="00DB7321" w:rsidRPr="00DB0C96" w:rsidRDefault="00DB7321">
      <w:pPr>
        <w:rPr>
          <w:vanish/>
        </w:rPr>
      </w:pPr>
    </w:p>
    <w:tbl>
      <w:tblPr>
        <w:tblOverlap w:val="never"/>
        <w:tblW w:w="9877" w:type="dxa"/>
        <w:tblLayout w:type="fixed"/>
        <w:tblLook w:val="01E0" w:firstRow="1" w:lastRow="1" w:firstColumn="1" w:lastColumn="1" w:noHBand="0" w:noVBand="0"/>
      </w:tblPr>
      <w:tblGrid>
        <w:gridCol w:w="3197"/>
        <w:gridCol w:w="4536"/>
        <w:gridCol w:w="1843"/>
        <w:gridCol w:w="301"/>
      </w:tblGrid>
      <w:tr w:rsidR="00516984" w:rsidRPr="00DB0C96" w:rsidTr="00516984">
        <w:trPr>
          <w:tblHeader/>
        </w:trPr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DB0C96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B0C96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center"/>
            </w:pPr>
            <w:r w:rsidRPr="00DB0C96">
              <w:rPr>
                <w:color w:val="000000"/>
                <w:sz w:val="24"/>
                <w:szCs w:val="24"/>
              </w:rPr>
              <w:t>2020 год</w:t>
            </w:r>
          </w:p>
          <w:p w:rsidR="00516984" w:rsidRPr="00DB0C96" w:rsidRDefault="00516984" w:rsidP="003B364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61 528 616 315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38 591 404 293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19 102 679 109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19 488 725 184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11 742 951 295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11 742 951 295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3 119 683 000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3 119 683 000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7 109 767 000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5 769 606 000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1 334 449 000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5 712 000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17 172 000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12 298 000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Сборы за пользование объектами животного мира и за пользование объектами водных биологических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4 874 000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245 079 800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46 707 340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16 358 000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14 600 000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9 569 000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945 160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3 900 180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000 1 11 05322 02 0000 120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1 305 000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98 032 300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55 882 000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2 185 000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39 965 300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35 599 082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520 380 605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000 1 17 05020 02 0000 180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22 038 805 478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21 606 123 463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4 621 655 900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2 302 222 700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982 391 000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000 2 02 15832 02 0000 150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Дотации бюджетам субъектов Российской Федерации на поддержку мер по обеспечению сбалансированности бюджетов на оснащение (переоснащение) дополнительно создаваемого или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перепрофилируемого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инфекцией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501 600 000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000 2 02 15853 02 0000 150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89 422 100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000 2 02 15857 02 0000 150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Дотации бюджетам субъектов Российской Федерации </w:t>
            </w:r>
            <w:proofErr w:type="gramStart"/>
            <w:r w:rsidRPr="00DB0C96">
              <w:rPr>
                <w:color w:val="000000"/>
                <w:sz w:val="24"/>
                <w:szCs w:val="24"/>
              </w:rPr>
              <w:t xml:space="preserve">на поддержку мер по обеспечению сбалансированности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бюджетов на финансовое обеспечение мероприятий по выплатам членам избирательных комиссий за условия</w:t>
            </w:r>
            <w:proofErr w:type="gramEnd"/>
            <w:r w:rsidRPr="00DB0C96">
              <w:rPr>
                <w:color w:val="000000"/>
                <w:sz w:val="24"/>
                <w:szCs w:val="24"/>
              </w:rPr>
              <w:t xml:space="preserve">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42 495 000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lastRenderedPageBreak/>
              <w:t>000 2 02 20000 00 0000 150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8 675 698 676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000 2 02 25008 02 0000 150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7 310 400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1 330 342 700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000 2 02 25016 02 0000 150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C32D41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мероприятия федеральной целевой программы "Развитие водохозяйственного комплекса Российской Федерации в 2012 </w:t>
            </w:r>
            <w:r w:rsidR="00C32D41" w:rsidRPr="00DB0C96">
              <w:rPr>
                <w:color w:val="000000"/>
                <w:sz w:val="24"/>
                <w:szCs w:val="24"/>
              </w:rPr>
              <w:t>–</w:t>
            </w:r>
            <w:r w:rsidRPr="00DB0C96">
              <w:rPr>
                <w:color w:val="000000"/>
                <w:sz w:val="24"/>
                <w:szCs w:val="24"/>
              </w:rPr>
              <w:t xml:space="preserve">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93 179 500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стимулированию  программ развития жилищного строительства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528 622 700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9 704 600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7 632 300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подготовку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492 100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000 2 02 25081 02 0000 150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8 995 000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46 814 600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611 636 200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710 000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4 647 500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государственной информационной системы здравоохранения (ЕГИСЗ)"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374 590 900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28 932 500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45 039 800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000 2 02 25170 02 0000 150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76 772 400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15 004 900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40 872 000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12 613 700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195 192 500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000 2 02 25219 02 0000 150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12 734 300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10 917 000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553 735 000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54 146 000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71 492 700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000 2 02 25247 02 0000 150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мобильных технопарков "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16 256 600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000 2 02 25253 02 0000 150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2 367 600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000 2 02 25255 02 0000 150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10 471 100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9 940 000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9 602 500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000 2 02 25294 02 0000 150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8 786 300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C32D41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 w:rsidR="00C32D41" w:rsidRPr="00DB0C96">
              <w:rPr>
                <w:color w:val="000000"/>
                <w:sz w:val="24"/>
                <w:szCs w:val="24"/>
              </w:rPr>
              <w:t>–</w:t>
            </w:r>
            <w:r w:rsidRPr="00DB0C96"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285 800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 w:rsidRPr="00DB0C96"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DB0C96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1 342 327 600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бесплатного горячего питания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171 824 300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000 2 02 25402 02 0000 150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117 760 400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8 356 300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000 2 02 25461 02 0000 150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переобучение и повышение квалификации женщин </w:t>
            </w:r>
            <w:proofErr w:type="gramStart"/>
            <w:r w:rsidRPr="00DB0C96"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 w:rsidRPr="00DB0C96"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20 468 400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14 244 800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8 047 000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домов культуры в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3 321 900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000 2 02 25480 02 0000 150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17 194 500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28 786 300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100 621 600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121 524 900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190 815 800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в сфере реабилитации и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9 328 100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1 510 700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8 170 000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61 380 200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000 2 02 25520 02 0000 150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245 180 800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430 080 700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000 2 02 25534 02 0000 150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1 324 600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000 2 02 25538 02 0000 150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4 766 800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000 2 02 25539 02 0000 150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7 299 400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  <w:p w:rsidR="00223EFA" w:rsidRPr="00DB0C96" w:rsidRDefault="00223EFA" w:rsidP="003B3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481 463 600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000 2 02 25568 02 0000 150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35 194 700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000 2 02 25569 02 0000 150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1 857 800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45 344 400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DB0C96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DB0C96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94 757 800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453 065 500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72 800 000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(муниципальной собственности)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113 341 200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000 2 02 27372 02 0000 150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210 267 976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26 281 500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17 579 800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000 2 02 29001 02 0000 150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9 568 100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4 551 229 587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14 292 800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142 000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000 2 02 35128 02 0000 150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6 842 800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165 258 000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</w:t>
            </w:r>
            <w:r w:rsidR="00223EFA" w:rsidRPr="00DB0C96">
              <w:rPr>
                <w:color w:val="000000"/>
                <w:sz w:val="24"/>
                <w:szCs w:val="24"/>
              </w:rPr>
              <w:t>т 12 января 1995 года № 5-ФЗ "О </w:t>
            </w:r>
            <w:r w:rsidRPr="00DB0C96"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14 828 600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26 047 400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</w:t>
            </w:r>
            <w:r w:rsidR="00223EFA" w:rsidRPr="00DB0C96">
              <w:rPr>
                <w:color w:val="000000"/>
                <w:sz w:val="24"/>
                <w:szCs w:val="24"/>
              </w:rPr>
              <w:t>24 ноября 1995 года № 181-ФЗ "О </w:t>
            </w:r>
            <w:r w:rsidRPr="00DB0C96"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12 425 700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129 200 587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33 500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оплату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872 425 100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000 2 02 35260 02 0000 150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10 396 600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5 078 300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1 337 230 700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433 985 200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22 638 700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 xml:space="preserve">техникой и оборудованием для проведения комплекса мероприятий по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4 142 600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000 2 02 35432 02 0000 150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29 487 900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DB0C96"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DB0C96"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226 331 100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000 2 02 35469 02 0000 150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21 085 800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pacing w:val="-2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</w:t>
            </w:r>
            <w:r w:rsidRPr="00DB0C96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DB0C96">
              <w:rPr>
                <w:color w:val="000000"/>
                <w:spacing w:val="-4"/>
                <w:sz w:val="24"/>
                <w:szCs w:val="24"/>
              </w:rPr>
              <w:t>ежемесячной выплаты в связи с рождением</w:t>
            </w:r>
            <w:r w:rsidRPr="00DB0C96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DB0C96">
              <w:rPr>
                <w:color w:val="000000"/>
                <w:sz w:val="24"/>
                <w:szCs w:val="24"/>
              </w:rPr>
              <w:t>(усыновлением) первого ребенка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E740C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 w:rsidR="003E740C" w:rsidRPr="00DB0C96">
              <w:rPr>
                <w:color w:val="000000"/>
                <w:sz w:val="24"/>
                <w:szCs w:val="24"/>
              </w:rPr>
              <w:t> </w:t>
            </w:r>
            <w:r w:rsidRPr="00DB0C96"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124 828 100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000 2 02 35930 02 0000 150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8 355 400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3 757 539 300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14 769 200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000 2 02 45142 02 0000 150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000 2 02 45159 02 0000 150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14 460 500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78 260 600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450 820 900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103 213 000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0C96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-уремическим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 xml:space="preserve">синдромом, юношеским артритом с системным началом,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 w:rsidRPr="00DB0C96"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 w:rsidRPr="00DB0C96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DB0C96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4 803 400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000 2 02 45252 02 0000 150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35 000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000 2 02 45268 02 0000 150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135 729 300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C32D41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</w:t>
            </w:r>
            <w:r w:rsidR="00C32D41" w:rsidRPr="00DB0C96">
              <w:rPr>
                <w:color w:val="000000"/>
                <w:sz w:val="24"/>
                <w:szCs w:val="24"/>
              </w:rPr>
              <w:t>–</w:t>
            </w:r>
            <w:r w:rsidRPr="00DB0C96">
              <w:rPr>
                <w:color w:val="000000"/>
                <w:sz w:val="24"/>
                <w:szCs w:val="24"/>
              </w:rPr>
              <w:t xml:space="preserve"> участников национального проекта "Производительность труда и поддержка занятости"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40 473 300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166 760 200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000 2 02 45390 02 0000 150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</w:t>
            </w:r>
            <w:r w:rsidRPr="00DB0C96">
              <w:rPr>
                <w:color w:val="000000"/>
                <w:sz w:val="24"/>
                <w:szCs w:val="24"/>
              </w:rPr>
              <w:lastRenderedPageBreak/>
              <w:t>автомобильные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1 170 000 000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000 2 02 45418 02 0000 150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C32D41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C32D41" w:rsidRPr="00DB0C96">
              <w:rPr>
                <w:color w:val="000000"/>
                <w:sz w:val="24"/>
                <w:szCs w:val="24"/>
              </w:rPr>
              <w:t>–</w:t>
            </w:r>
            <w:r w:rsidRPr="00DB0C96"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000 2 02 45426 02 0000 150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35 720 000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59 396 900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  <w:p w:rsidR="00223EFA" w:rsidRPr="00DB0C96" w:rsidRDefault="00223EFA" w:rsidP="003B3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426 000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lastRenderedPageBreak/>
              <w:t>000 2 02 49001 02 0000 150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1 016 483 800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432 682 015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432 682 015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6984" w:rsidRPr="00DB0C96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C32D41">
            <w:pPr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C32D41" w:rsidRPr="00DB0C96">
              <w:rPr>
                <w:color w:val="000000"/>
                <w:sz w:val="24"/>
                <w:szCs w:val="24"/>
              </w:rPr>
              <w:t>–</w:t>
            </w:r>
            <w:r w:rsidRPr="00DB0C96"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  <w:r w:rsidRPr="00DB0C96">
              <w:rPr>
                <w:color w:val="000000"/>
                <w:sz w:val="24"/>
                <w:szCs w:val="24"/>
              </w:rPr>
              <w:t>432 682 015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Pr="00DB0C96" w:rsidRDefault="00516984" w:rsidP="003B36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6984" w:rsidTr="00516984"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984" w:rsidRPr="00DB0C96" w:rsidRDefault="00516984" w:rsidP="003B364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6984" w:rsidRPr="00DB0C96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b/>
                <w:bCs/>
                <w:color w:val="000000"/>
                <w:sz w:val="24"/>
                <w:szCs w:val="24"/>
              </w:rPr>
              <w:t>83 567 421 793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516984" w:rsidRDefault="00516984" w:rsidP="003B3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0C96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00ABF" w:rsidRDefault="00900ABF"/>
    <w:sectPr w:rsidR="00900ABF" w:rsidSect="00397E4E">
      <w:headerReference w:type="default" r:id="rId7"/>
      <w:pgSz w:w="11905" w:h="16837" w:code="9"/>
      <w:pgMar w:top="1134" w:right="567" w:bottom="1134" w:left="1701" w:header="567" w:footer="11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79" w:rsidRDefault="00711879" w:rsidP="00DB7321">
      <w:r>
        <w:separator/>
      </w:r>
    </w:p>
  </w:endnote>
  <w:endnote w:type="continuationSeparator" w:id="0">
    <w:p w:rsidR="00711879" w:rsidRDefault="00711879" w:rsidP="00DB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79" w:rsidRDefault="00711879" w:rsidP="00DB7321">
      <w:r>
        <w:separator/>
      </w:r>
    </w:p>
  </w:footnote>
  <w:footnote w:type="continuationSeparator" w:id="0">
    <w:p w:rsidR="00711879" w:rsidRDefault="00711879" w:rsidP="00DB7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6382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97E4E" w:rsidRPr="00397E4E" w:rsidRDefault="00397E4E">
        <w:pPr>
          <w:pStyle w:val="a4"/>
          <w:jc w:val="center"/>
          <w:rPr>
            <w:sz w:val="28"/>
          </w:rPr>
        </w:pPr>
        <w:r w:rsidRPr="00397E4E">
          <w:rPr>
            <w:sz w:val="28"/>
          </w:rPr>
          <w:fldChar w:fldCharType="begin"/>
        </w:r>
        <w:r w:rsidRPr="00397E4E">
          <w:rPr>
            <w:sz w:val="28"/>
          </w:rPr>
          <w:instrText>PAGE   \* MERGEFORMAT</w:instrText>
        </w:r>
        <w:r w:rsidRPr="00397E4E">
          <w:rPr>
            <w:sz w:val="28"/>
          </w:rPr>
          <w:fldChar w:fldCharType="separate"/>
        </w:r>
        <w:r w:rsidR="007C16A8">
          <w:rPr>
            <w:noProof/>
            <w:sz w:val="28"/>
          </w:rPr>
          <w:t>21</w:t>
        </w:r>
        <w:r w:rsidRPr="00397E4E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21"/>
    <w:rsid w:val="0012761F"/>
    <w:rsid w:val="00151850"/>
    <w:rsid w:val="00190250"/>
    <w:rsid w:val="00194867"/>
    <w:rsid w:val="001A7128"/>
    <w:rsid w:val="001D3333"/>
    <w:rsid w:val="00223EFA"/>
    <w:rsid w:val="002F4A90"/>
    <w:rsid w:val="003267F5"/>
    <w:rsid w:val="00350E23"/>
    <w:rsid w:val="00397E4E"/>
    <w:rsid w:val="003E740C"/>
    <w:rsid w:val="00406127"/>
    <w:rsid w:val="004B7648"/>
    <w:rsid w:val="00516984"/>
    <w:rsid w:val="0063247D"/>
    <w:rsid w:val="00690798"/>
    <w:rsid w:val="00711879"/>
    <w:rsid w:val="00717E1A"/>
    <w:rsid w:val="00765BDE"/>
    <w:rsid w:val="007C16A8"/>
    <w:rsid w:val="00845554"/>
    <w:rsid w:val="008D62E4"/>
    <w:rsid w:val="00900ABF"/>
    <w:rsid w:val="009658BB"/>
    <w:rsid w:val="009776E0"/>
    <w:rsid w:val="009E0FA9"/>
    <w:rsid w:val="00A84BDA"/>
    <w:rsid w:val="00AE090C"/>
    <w:rsid w:val="00B4340B"/>
    <w:rsid w:val="00B741C5"/>
    <w:rsid w:val="00B87DD0"/>
    <w:rsid w:val="00C32D41"/>
    <w:rsid w:val="00CC67A5"/>
    <w:rsid w:val="00CD47F8"/>
    <w:rsid w:val="00D64682"/>
    <w:rsid w:val="00DB0C96"/>
    <w:rsid w:val="00DB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B73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0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0FA9"/>
  </w:style>
  <w:style w:type="paragraph" w:styleId="a6">
    <w:name w:val="footer"/>
    <w:basedOn w:val="a"/>
    <w:link w:val="a7"/>
    <w:uiPriority w:val="99"/>
    <w:unhideWhenUsed/>
    <w:rsid w:val="009E0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0FA9"/>
  </w:style>
  <w:style w:type="paragraph" w:styleId="a8">
    <w:name w:val="Balloon Text"/>
    <w:basedOn w:val="a"/>
    <w:link w:val="a9"/>
    <w:uiPriority w:val="99"/>
    <w:semiHidden/>
    <w:unhideWhenUsed/>
    <w:rsid w:val="001518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B73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0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0FA9"/>
  </w:style>
  <w:style w:type="paragraph" w:styleId="a6">
    <w:name w:val="footer"/>
    <w:basedOn w:val="a"/>
    <w:link w:val="a7"/>
    <w:uiPriority w:val="99"/>
    <w:unhideWhenUsed/>
    <w:rsid w:val="009E0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0FA9"/>
  </w:style>
  <w:style w:type="paragraph" w:styleId="a8">
    <w:name w:val="Balloon Text"/>
    <w:basedOn w:val="a"/>
    <w:link w:val="a9"/>
    <w:uiPriority w:val="99"/>
    <w:semiHidden/>
    <w:unhideWhenUsed/>
    <w:rsid w:val="001518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21</Pages>
  <Words>5072</Words>
  <Characters>28913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13</cp:revision>
  <cp:lastPrinted>2020-07-02T08:56:00Z</cp:lastPrinted>
  <dcterms:created xsi:type="dcterms:W3CDTF">2020-09-08T06:46:00Z</dcterms:created>
  <dcterms:modified xsi:type="dcterms:W3CDTF">2020-09-29T06:54:00Z</dcterms:modified>
</cp:coreProperties>
</file>