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ind w:firstLine="0"/>
        <w:jc w:val="center"/>
        <w:rPr>
          <w:b w:val="1"/>
        </w:rPr>
      </w:pPr>
      <w:r>
        <w:rPr>
          <w:b w:val="1"/>
        </w:rPr>
        <w:t>Финансово-экономическое обоснование</w:t>
      </w:r>
    </w:p>
    <w:p w14:paraId="04000000">
      <w:pPr>
        <w:widowControl w:val="1"/>
        <w:ind w:firstLine="0"/>
        <w:jc w:val="center"/>
        <w:rPr>
          <w:b w:val="1"/>
        </w:rPr>
      </w:pPr>
      <w:r>
        <w:rPr>
          <w:b w:val="1"/>
        </w:rPr>
        <w:t>к проекту З</w:t>
      </w:r>
      <w:r>
        <w:rPr>
          <w:b w:val="1"/>
        </w:rPr>
        <w:t>акона Ярославской области</w:t>
      </w:r>
    </w:p>
    <w:p w14:paraId="05000000">
      <w:pPr>
        <w:pStyle w:val="Style_2"/>
        <w:widowControl w:val="1"/>
        <w:ind/>
        <w:jc w:val="center"/>
        <w:rPr>
          <w:b w:val="1"/>
          <w:sz w:val="28"/>
        </w:rPr>
      </w:pPr>
      <w:r>
        <w:rPr>
          <w:b w:val="1"/>
          <w:sz w:val="28"/>
        </w:rPr>
        <w:t>«</w:t>
      </w:r>
      <w:bookmarkStart w:id="1" w:name="_GoBack"/>
      <w:bookmarkEnd w:id="1"/>
      <w:r>
        <w:rPr>
          <w:b w:val="1"/>
          <w:sz w:val="28"/>
        </w:rPr>
        <w:t>О внесении изменений в Закон Ярославской области</w:t>
      </w:r>
    </w:p>
    <w:p w14:paraId="06000000">
      <w:pPr>
        <w:pStyle w:val="Style_2"/>
        <w:widowControl w:val="1"/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«О бесплатном предоставлении в собственность граждан земельных участков, находящихся в государственной или муниципальной </w:t>
      </w:r>
      <w:r>
        <w:rPr>
          <w:b w:val="1"/>
          <w:sz w:val="28"/>
        </w:rPr>
        <w:t>собственности, в связи с проведением специальной военной операции»</w:t>
      </w:r>
    </w:p>
    <w:p w14:paraId="07000000">
      <w:pPr>
        <w:pStyle w:val="Style_2"/>
        <w:widowControl w:val="1"/>
        <w:ind/>
        <w:jc w:val="center"/>
        <w:rPr>
          <w:b w:val="1"/>
          <w:sz w:val="28"/>
        </w:rPr>
      </w:pPr>
    </w:p>
    <w:p w14:paraId="08000000">
      <w:pPr>
        <w:widowControl w:val="1"/>
        <w:ind w:right="-143"/>
      </w:pPr>
      <w:r>
        <w:t xml:space="preserve">Принятие проекта </w:t>
      </w:r>
      <w:r>
        <w:t>З</w:t>
      </w:r>
      <w:r>
        <w:t xml:space="preserve">акона Ярославской области </w:t>
      </w:r>
      <w:r>
        <w:t>«О</w:t>
      </w:r>
      <w:r>
        <w:t xml:space="preserve"> внесении изменений в Закон Ярославской области «О бесплатном предоставлении в собственность граждан земельных участков, находящихся в государс</w:t>
      </w:r>
      <w:r>
        <w:t xml:space="preserve">твенной или муниципальной собственности, в связи с проведением специальной военной </w:t>
      </w:r>
      <w:r>
        <w:t xml:space="preserve">операции», </w:t>
      </w:r>
      <w:r>
        <w:t>не повлечё</w:t>
      </w:r>
      <w:r>
        <w:t xml:space="preserve">т за собой снижение </w:t>
      </w:r>
      <w:r>
        <w:t xml:space="preserve">или увеличение </w:t>
      </w:r>
      <w:r>
        <w:t>доходов областного бюджета</w:t>
      </w:r>
      <w:r>
        <w:t>.</w:t>
      </w:r>
    </w:p>
    <w:sectPr>
      <w:headerReference r:id="rId1" w:type="default"/>
      <w:pgSz w:h="16838" w:orient="portrait" w:w="11906"/>
      <w:pgMar w:bottom="1134" w:footer="708" w:gutter="0" w:header="708" w:left="1701" w:right="850" w:top="85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PAGE 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t xml:space="preserve"> </w:t>
    </w:r>
    <w:r>
      <w:rPr>
        <w:rFonts w:ascii="Times New Roman" w:hAnsi="Times New Roman"/>
        <w:sz w:val="28"/>
      </w:rP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pPr>
      <w:widowControl w:val="1"/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default="1" w:styleId="Style_3_ch" w:type="character">
    <w:name w:val="Normal"/>
    <w:link w:val="Style_3"/>
    <w:rPr>
      <w:rFonts w:ascii="Times New Roman" w:hAnsi="Times New Roman"/>
      <w:sz w:val="28"/>
    </w:rPr>
  </w:style>
  <w:style w:styleId="Style_4" w:type="paragraph">
    <w:name w:val="toc 2"/>
    <w:next w:val="Style_3"/>
    <w:link w:val="Style_4_ch"/>
    <w:uiPriority w:val="39"/>
    <w:pPr>
      <w:widowControl w:val="1"/>
      <w:ind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widowControl w:val="1"/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widowControl w:val="1"/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widowControl w:val="1"/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Гиперссылка1"/>
    <w:link w:val="Style_8_ch"/>
    <w:rPr>
      <w:color w:val="0000FF"/>
      <w:u w:val="single"/>
    </w:rPr>
  </w:style>
  <w:style w:styleId="Style_8_ch" w:type="character">
    <w:name w:val="Гиперссылка1"/>
    <w:link w:val="Style_8"/>
    <w:rPr>
      <w:color w:val="0000FF"/>
      <w:u w:val="single"/>
    </w:rPr>
  </w:style>
  <w:style w:styleId="Style_2" w:type="paragraph">
    <w:name w:val="Принят ГД"/>
    <w:basedOn w:val="Style_3"/>
    <w:link w:val="Style_2_ch"/>
    <w:pPr>
      <w:widowControl w:val="1"/>
      <w:ind w:firstLine="0"/>
    </w:pPr>
    <w:rPr>
      <w:sz w:val="24"/>
    </w:rPr>
  </w:style>
  <w:style w:styleId="Style_2_ch" w:type="character">
    <w:name w:val="Принят ГД"/>
    <w:basedOn w:val="Style_3_ch"/>
    <w:link w:val="Style_2"/>
    <w:rPr>
      <w:sz w:val="24"/>
    </w:rPr>
  </w:style>
  <w:style w:styleId="Style_9" w:type="paragraph">
    <w:name w:val="Endnote"/>
    <w:link w:val="Style_9_ch"/>
    <w:pPr>
      <w:widowControl w:val="1"/>
      <w:ind w:firstLine="851"/>
      <w:jc w:val="both"/>
    </w:pPr>
    <w:rPr>
      <w:rFonts w:ascii="XO Thames" w:hAnsi="XO Thames"/>
    </w:rPr>
  </w:style>
  <w:style w:styleId="Style_9_ch" w:type="character">
    <w:name w:val="Endnote"/>
    <w:link w:val="Style_9"/>
    <w:rPr>
      <w:rFonts w:ascii="XO Thames" w:hAnsi="XO Thames"/>
    </w:rPr>
  </w:style>
  <w:style w:styleId="Style_10" w:type="paragraph">
    <w:name w:val="heading 3"/>
    <w:next w:val="Style_3"/>
    <w:link w:val="Style_10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" w:type="paragraph">
    <w:name w:val="header"/>
    <w:basedOn w:val="Style_3"/>
    <w:link w:val="Style_1_ch"/>
    <w:pPr>
      <w:widowControl w:val="1"/>
      <w:tabs>
        <w:tab w:leader="none" w:pos="4677" w:val="center"/>
        <w:tab w:leader="none" w:pos="9355" w:val="right"/>
      </w:tabs>
      <w:ind w:firstLine="0"/>
      <w:jc w:val="left"/>
    </w:pPr>
    <w:rPr>
      <w:rFonts w:asciiTheme="minorAscii" w:hAnsiTheme="minorHAnsi"/>
      <w:sz w:val="22"/>
    </w:rPr>
  </w:style>
  <w:style w:styleId="Style_1_ch" w:type="character">
    <w:name w:val="header"/>
    <w:basedOn w:val="Style_3_ch"/>
    <w:link w:val="Style_1"/>
    <w:rPr>
      <w:rFonts w:asciiTheme="minorAscii" w:hAnsiTheme="minorHAnsi"/>
      <w:sz w:val="22"/>
    </w:rPr>
  </w:style>
  <w:style w:styleId="Style_11" w:type="paragraph">
    <w:name w:val="toc 3"/>
    <w:next w:val="Style_3"/>
    <w:link w:val="Style_11_ch"/>
    <w:uiPriority w:val="39"/>
    <w:pPr>
      <w:widowControl w:val="1"/>
      <w:ind w:left="400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3"/>
    <w:link w:val="Style_12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2_ch" w:type="character">
    <w:name w:val="heading 5"/>
    <w:link w:val="Style_12"/>
    <w:rPr>
      <w:rFonts w:ascii="XO Thames" w:hAnsi="XO Thames"/>
      <w:b w:val="1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heading 1"/>
    <w:next w:val="Style_3"/>
    <w:link w:val="Style_14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Balloon Text"/>
    <w:basedOn w:val="Style_3"/>
    <w:link w:val="Style_15_ch"/>
    <w:rPr>
      <w:rFonts w:ascii="Tahoma" w:hAnsi="Tahoma"/>
      <w:sz w:val="16"/>
    </w:rPr>
  </w:style>
  <w:style w:styleId="Style_15_ch" w:type="character">
    <w:name w:val="Balloon Text"/>
    <w:basedOn w:val="Style_3_ch"/>
    <w:link w:val="Style_15"/>
    <w:rPr>
      <w:rFonts w:ascii="Tahoma" w:hAnsi="Tahoma"/>
      <w:sz w:val="16"/>
    </w:rPr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widowControl w:val="1"/>
      <w:ind w:firstLine="851"/>
      <w:jc w:val="both"/>
    </w:pPr>
    <w:rPr>
      <w:rFonts w:ascii="XO Thames" w:hAnsi="XO Thames"/>
    </w:rPr>
  </w:style>
  <w:style w:styleId="Style_17_ch" w:type="character">
    <w:name w:val="Footnote"/>
    <w:link w:val="Style_17"/>
    <w:rPr>
      <w:rFonts w:ascii="XO Thames" w:hAnsi="XO Thames"/>
    </w:rPr>
  </w:style>
  <w:style w:styleId="Style_18" w:type="paragraph">
    <w:name w:val="toc 1"/>
    <w:next w:val="Style_3"/>
    <w:link w:val="Style_18_ch"/>
    <w:uiPriority w:val="39"/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3"/>
    <w:link w:val="Style_20_ch"/>
    <w:uiPriority w:val="39"/>
    <w:pPr>
      <w:widowControl w:val="1"/>
      <w:ind w:left="1600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footer"/>
    <w:basedOn w:val="Style_3"/>
    <w:link w:val="Style_21_ch"/>
    <w:pPr>
      <w:widowControl w:val="1"/>
      <w:tabs>
        <w:tab w:leader="none" w:pos="4677" w:val="center"/>
        <w:tab w:leader="none" w:pos="9355" w:val="right"/>
      </w:tabs>
      <w:ind w:firstLine="0"/>
      <w:jc w:val="left"/>
    </w:pPr>
    <w:rPr>
      <w:rFonts w:asciiTheme="minorAscii" w:hAnsiTheme="minorHAnsi"/>
      <w:sz w:val="22"/>
    </w:rPr>
  </w:style>
  <w:style w:styleId="Style_21_ch" w:type="character">
    <w:name w:val="footer"/>
    <w:basedOn w:val="Style_3_ch"/>
    <w:link w:val="Style_21"/>
    <w:rPr>
      <w:rFonts w:asciiTheme="minorAscii" w:hAnsiTheme="minorHAnsi"/>
      <w:sz w:val="22"/>
    </w:rPr>
  </w:style>
  <w:style w:styleId="Style_22" w:type="paragraph">
    <w:name w:val="toc 8"/>
    <w:next w:val="Style_3"/>
    <w:link w:val="Style_22_ch"/>
    <w:uiPriority w:val="39"/>
    <w:pPr>
      <w:widowControl w:val="1"/>
      <w:ind w:left="1400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Обычный1"/>
    <w:link w:val="Style_23_ch"/>
    <w:rPr>
      <w:rFonts w:ascii="Times New Roman" w:hAnsi="Times New Roman"/>
      <w:sz w:val="28"/>
    </w:rPr>
  </w:style>
  <w:style w:styleId="Style_23_ch" w:type="character">
    <w:name w:val="Обычный1"/>
    <w:link w:val="Style_23"/>
    <w:rPr>
      <w:rFonts w:ascii="Times New Roman" w:hAnsi="Times New Roman"/>
      <w:sz w:val="28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toc 5"/>
    <w:next w:val="Style_3"/>
    <w:link w:val="Style_25_ch"/>
    <w:uiPriority w:val="39"/>
    <w:pPr>
      <w:widowControl w:val="1"/>
      <w:ind w:left="800"/>
    </w:pPr>
    <w:rPr>
      <w:rFonts w:ascii="XO Thames" w:hAnsi="XO Thames"/>
      <w:sz w:val="28"/>
    </w:rPr>
  </w:style>
  <w:style w:styleId="Style_25_ch" w:type="character">
    <w:name w:val="toc 5"/>
    <w:link w:val="Style_25"/>
    <w:rPr>
      <w:rFonts w:ascii="XO Thames" w:hAnsi="XO Thames"/>
      <w:sz w:val="28"/>
    </w:rPr>
  </w:style>
  <w:style w:styleId="Style_26" w:type="paragraph">
    <w:name w:val="Основной шрифт абзаца2"/>
    <w:link w:val="Style_26_ch"/>
  </w:style>
  <w:style w:styleId="Style_26_ch" w:type="character">
    <w:name w:val="Основной шрифт абзаца2"/>
    <w:link w:val="Style_26"/>
  </w:style>
  <w:style w:styleId="Style_27" w:type="paragraph">
    <w:name w:val="Гиперссылка1"/>
    <w:link w:val="Style_27_ch"/>
    <w:rPr>
      <w:color w:val="0000FF"/>
      <w:u w:val="single"/>
    </w:rPr>
  </w:style>
  <w:style w:styleId="Style_27_ch" w:type="character">
    <w:name w:val="Гиперссылка1"/>
    <w:link w:val="Style_27"/>
    <w:rPr>
      <w:color w:val="0000FF"/>
      <w:u w:val="single"/>
    </w:rPr>
  </w:style>
  <w:style w:styleId="Style_28" w:type="paragraph">
    <w:name w:val="Subtitle"/>
    <w:next w:val="Style_3"/>
    <w:link w:val="Style_28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8_ch" w:type="character">
    <w:name w:val="Subtitle"/>
    <w:link w:val="Style_28"/>
    <w:rPr>
      <w:rFonts w:ascii="XO Thames" w:hAnsi="XO Thames"/>
      <w:i w:val="1"/>
      <w:sz w:val="24"/>
    </w:rPr>
  </w:style>
  <w:style w:styleId="Style_29" w:type="paragraph">
    <w:name w:val="Title"/>
    <w:next w:val="Style_3"/>
    <w:link w:val="Style_29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9_ch" w:type="character">
    <w:name w:val="Title"/>
    <w:link w:val="Style_29"/>
    <w:rPr>
      <w:rFonts w:ascii="XO Thames" w:hAnsi="XO Thames"/>
      <w:b w:val="1"/>
      <w:caps w:val="1"/>
      <w:sz w:val="40"/>
    </w:rPr>
  </w:style>
  <w:style w:styleId="Style_30" w:type="paragraph">
    <w:name w:val="heading 4"/>
    <w:next w:val="Style_3"/>
    <w:link w:val="Style_30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0_ch" w:type="character">
    <w:name w:val="heading 4"/>
    <w:link w:val="Style_30"/>
    <w:rPr>
      <w:rFonts w:ascii="XO Thames" w:hAnsi="XO Thames"/>
      <w:b w:val="1"/>
      <w:sz w:val="24"/>
    </w:rPr>
  </w:style>
  <w:style w:styleId="Style_31" w:type="paragraph">
    <w:name w:val="heading 2"/>
    <w:next w:val="Style_3"/>
    <w:link w:val="Style_31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1_ch" w:type="character">
    <w:name w:val="heading 2"/>
    <w:link w:val="Style_31"/>
    <w:rPr>
      <w:rFonts w:ascii="XO Thames" w:hAnsi="XO Thames"/>
      <w:b w:val="1"/>
      <w:sz w:val="28"/>
    </w:rPr>
  </w:style>
  <w:style w:styleId="Style_32" w:type="paragraph">
    <w:name w:val="Обычный1"/>
    <w:link w:val="Style_32_ch"/>
    <w:rPr>
      <w:rFonts w:ascii="Times New Roman" w:hAnsi="Times New Roman"/>
      <w:sz w:val="28"/>
    </w:rPr>
  </w:style>
  <w:style w:styleId="Style_32_ch" w:type="character">
    <w:name w:val="Обычный1"/>
    <w:link w:val="Style_32"/>
    <w:rPr>
      <w:rFonts w:ascii="Times New Roman" w:hAnsi="Times New Roman"/>
      <w:sz w:val="28"/>
    </w:rPr>
  </w:style>
  <w:style w:default="1" w:styleId="Style_3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.xml" Type="http://schemas.openxmlformats.org/officeDocument/2006/relationships/styles"/>
  <Relationship Id="rId1" Target="header1.xml" Type="http://schemas.openxmlformats.org/officeDocument/2006/relationships/header"/>
  <Relationship Id="rId7" Target="theme/theme1.xml" Type="http://schemas.openxmlformats.org/officeDocument/2006/relationships/theme"/>
  <Relationship Id="rId5" Target="stylesWithEffects.xml" Type="http://schemas.microsoft.com/office/2007/relationships/stylesWithEffect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6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MyOffice-CoreFramework-Android/40-1423.1132.10486.1056.1@7875681add7d56c228e5331fe7c51cf7b4fd13ed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2026-05-25T07:45:00Z</dcterms:created>
  <dcterms:modified xsi:type="dcterms:W3CDTF">2026-06-07T14:07:00Z</dcterms:modified>
</cp:coreProperties>
</file>